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5DF95" w14:textId="18E124C3" w:rsidR="00062F2C" w:rsidRPr="005C0482" w:rsidRDefault="00F22C01" w:rsidP="006031B5">
      <w:pPr>
        <w:spacing w:after="240"/>
        <w:ind w:right="215"/>
        <w:jc w:val="center"/>
        <w:rPr>
          <w:rFonts w:cs="Arial"/>
          <w:caps/>
          <w:sz w:val="24"/>
          <w:szCs w:val="24"/>
        </w:rPr>
      </w:pPr>
      <w:r>
        <w:rPr>
          <w:noProof/>
        </w:rPr>
        <w:drawing>
          <wp:inline distT="0" distB="0" distL="0" distR="0" wp14:anchorId="104BF8D3" wp14:editId="0F668C6A">
            <wp:extent cx="488950" cy="571500"/>
            <wp:effectExtent l="0" t="0" r="6350" b="0"/>
            <wp:docPr id="133023297" name="Paveikslėlis 1" descr="Gargždų miesto herbas. Raudoname lauke gulsčias sidabrinis kalavijas su auksine rankena. Kalavijo geležtis apjuostas žalių laurų lapų vainiku, uogos - auksinė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23297" name="Paveikslėlis 1" descr="Gargždų miesto herbas. Raudoname lauke gulsčias sidabrinis kalavijas su auksine rankena. Kalavijo geležtis apjuostas žalių laurų lapų vainiku, uogos - auksinės.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FADCB0" w14:textId="0A3986EF" w:rsidR="00EE2341" w:rsidRPr="005C0482" w:rsidRDefault="00A57564" w:rsidP="006031B5">
      <w:pPr>
        <w:pStyle w:val="statymopavad"/>
        <w:spacing w:after="240" w:line="276" w:lineRule="auto"/>
        <w:ind w:firstLine="0"/>
        <w:outlineLvl w:val="0"/>
        <w:rPr>
          <w:rStyle w:val="statymoNr"/>
          <w:rFonts w:ascii="Arial" w:hAnsi="Arial" w:cs="Arial"/>
          <w:b/>
          <w:caps w:val="0"/>
          <w:szCs w:val="24"/>
        </w:rPr>
      </w:pPr>
      <w:bookmarkStart w:id="0" w:name="_Hlk125053438"/>
      <w:r w:rsidRPr="005C0482">
        <w:rPr>
          <w:rStyle w:val="statymoNr"/>
          <w:rFonts w:ascii="Arial" w:hAnsi="Arial" w:cs="Arial"/>
          <w:b/>
          <w:caps w:val="0"/>
          <w:szCs w:val="24"/>
        </w:rPr>
        <w:t>KLAIPĖDOS RAJONO SAVIVALDYBĖS ADMINISTRACIJOS</w:t>
      </w:r>
      <w:r w:rsidRPr="005C0482">
        <w:rPr>
          <w:rStyle w:val="statymoNr"/>
          <w:rFonts w:ascii="Arial" w:hAnsi="Arial" w:cs="Arial"/>
          <w:b/>
          <w:caps w:val="0"/>
          <w:szCs w:val="24"/>
        </w:rPr>
        <w:br/>
      </w:r>
      <w:r w:rsidR="00770896">
        <w:rPr>
          <w:rStyle w:val="statymoNr"/>
          <w:rFonts w:ascii="Arial" w:hAnsi="Arial" w:cs="Arial"/>
          <w:b/>
          <w:caps w:val="0"/>
          <w:szCs w:val="24"/>
        </w:rPr>
        <w:t>BIUDŽETO IR EKONOMIKOS</w:t>
      </w:r>
      <w:r w:rsidR="002647F4">
        <w:rPr>
          <w:rStyle w:val="statymoNr"/>
          <w:rFonts w:ascii="Arial" w:hAnsi="Arial" w:cs="Arial"/>
          <w:b/>
          <w:caps w:val="0"/>
          <w:szCs w:val="24"/>
        </w:rPr>
        <w:t xml:space="preserve"> </w:t>
      </w:r>
      <w:r w:rsidRPr="005C0482">
        <w:rPr>
          <w:rStyle w:val="statymoNr"/>
          <w:rFonts w:ascii="Arial" w:hAnsi="Arial" w:cs="Arial"/>
          <w:b/>
          <w:caps w:val="0"/>
          <w:szCs w:val="24"/>
        </w:rPr>
        <w:t>SKYRIUS</w:t>
      </w:r>
    </w:p>
    <w:p w14:paraId="30F9C822" w14:textId="192DF7D5" w:rsidR="006031B5" w:rsidRPr="005C0482" w:rsidRDefault="006031B5" w:rsidP="006031B5">
      <w:pPr>
        <w:pStyle w:val="statymopavad"/>
        <w:spacing w:after="240" w:line="276" w:lineRule="auto"/>
        <w:ind w:firstLine="0"/>
        <w:outlineLvl w:val="0"/>
        <w:rPr>
          <w:rFonts w:cs="Arial"/>
          <w:szCs w:val="24"/>
        </w:rPr>
        <w:sectPr w:rsidR="006031B5" w:rsidRPr="005C0482" w:rsidSect="00F51D85">
          <w:footerReference w:type="default" r:id="rId8"/>
          <w:footerReference w:type="first" r:id="rId9"/>
          <w:pgSz w:w="11906" w:h="16838"/>
          <w:pgMar w:top="1134" w:right="567" w:bottom="1134" w:left="1701" w:header="567" w:footer="567" w:gutter="0"/>
          <w:pgNumType w:chapStyle="1"/>
          <w:cols w:space="1296"/>
          <w:titlePg/>
          <w:docGrid w:linePitch="381"/>
        </w:sectPr>
      </w:pPr>
    </w:p>
    <w:p w14:paraId="336C2D96" w14:textId="2C7E1E57" w:rsidR="002776F1" w:rsidRPr="00C96717" w:rsidRDefault="00770896" w:rsidP="00434B2F">
      <w:pPr>
        <w:spacing w:before="360" w:after="0"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Klaipėdos rajono savivaldybės tarybai</w:t>
      </w:r>
    </w:p>
    <w:p w14:paraId="581D95E1" w14:textId="14A345D3" w:rsidR="002776F1" w:rsidRPr="00770896" w:rsidRDefault="002776F1" w:rsidP="00434B2F">
      <w:pPr>
        <w:spacing w:before="0" w:after="0" w:line="276" w:lineRule="auto"/>
        <w:rPr>
          <w:rFonts w:cs="Arial"/>
          <w:sz w:val="24"/>
          <w:szCs w:val="24"/>
        </w:rPr>
      </w:pPr>
      <w:r w:rsidRPr="00C96717">
        <w:rPr>
          <w:rFonts w:cs="Arial"/>
          <w:sz w:val="24"/>
          <w:szCs w:val="24"/>
        </w:rPr>
        <w:t xml:space="preserve">el. p. </w:t>
      </w:r>
      <w:hyperlink r:id="rId10" w:history="1">
        <w:r w:rsidR="00770896" w:rsidRPr="00821422">
          <w:rPr>
            <w:rStyle w:val="Hipersaitas"/>
            <w:rFonts w:cs="Arial"/>
            <w:sz w:val="24"/>
            <w:szCs w:val="24"/>
          </w:rPr>
          <w:t>dokumentai</w:t>
        </w:r>
        <w:r w:rsidR="00770896" w:rsidRPr="006F156C">
          <w:rPr>
            <w:rStyle w:val="Hipersaitas"/>
            <w:rFonts w:cs="Arial"/>
            <w:sz w:val="24"/>
            <w:szCs w:val="24"/>
          </w:rPr>
          <w:t>@</w:t>
        </w:r>
        <w:r w:rsidR="00770896" w:rsidRPr="00821422">
          <w:rPr>
            <w:rStyle w:val="Hipersaitas"/>
            <w:rFonts w:cs="Arial"/>
            <w:sz w:val="24"/>
            <w:szCs w:val="24"/>
          </w:rPr>
          <w:t>klaipedos-r.lt</w:t>
        </w:r>
      </w:hyperlink>
      <w:r w:rsidR="006667C0">
        <w:rPr>
          <w:rStyle w:val="Hipersaitas"/>
          <w:rFonts w:cs="Arial"/>
          <w:sz w:val="24"/>
          <w:szCs w:val="24"/>
        </w:rPr>
        <w:t xml:space="preserve"> </w:t>
      </w:r>
      <w:r w:rsidR="006F156C">
        <w:rPr>
          <w:rStyle w:val="Hipersaitas"/>
          <w:rFonts w:cs="Arial"/>
          <w:sz w:val="24"/>
          <w:szCs w:val="24"/>
        </w:rPr>
        <w:t xml:space="preserve"> </w:t>
      </w:r>
      <w:r w:rsidR="00770896">
        <w:rPr>
          <w:rFonts w:cs="Arial"/>
          <w:sz w:val="24"/>
          <w:szCs w:val="24"/>
        </w:rPr>
        <w:t xml:space="preserve"> </w:t>
      </w:r>
    </w:p>
    <w:p w14:paraId="570C69F7" w14:textId="4659DDE4" w:rsidR="00062F2C" w:rsidRPr="005C0482" w:rsidRDefault="00142533" w:rsidP="00434B2F">
      <w:pPr>
        <w:spacing w:before="360" w:line="276" w:lineRule="auto"/>
        <w:rPr>
          <w:rFonts w:cs="Arial"/>
          <w:b/>
          <w:sz w:val="24"/>
          <w:szCs w:val="24"/>
        </w:rPr>
      </w:pPr>
      <w:r w:rsidRPr="005C0482">
        <w:rPr>
          <w:rFonts w:cs="Arial"/>
          <w:sz w:val="24"/>
          <w:szCs w:val="24"/>
        </w:rPr>
        <w:br w:type="column"/>
      </w:r>
      <w:bookmarkEnd w:id="0"/>
    </w:p>
    <w:p w14:paraId="797F8DD3" w14:textId="2C79423A" w:rsidR="00EE2341" w:rsidRPr="005C0482" w:rsidRDefault="00EE2341" w:rsidP="00434B2F">
      <w:pPr>
        <w:pStyle w:val="Pavadinimas"/>
        <w:spacing w:before="360" w:line="276" w:lineRule="auto"/>
        <w:rPr>
          <w:sz w:val="24"/>
          <w:szCs w:val="24"/>
        </w:rPr>
        <w:sectPr w:rsidR="00EE2341" w:rsidRPr="005C0482" w:rsidSect="00692A1A">
          <w:type w:val="continuous"/>
          <w:pgSz w:w="11906" w:h="16838"/>
          <w:pgMar w:top="426" w:right="1134" w:bottom="1134" w:left="1701" w:header="567" w:footer="567" w:gutter="0"/>
          <w:pgNumType w:chapStyle="1"/>
          <w:cols w:num="2" w:space="1296"/>
          <w:titlePg/>
          <w:docGrid w:linePitch="360"/>
        </w:sectPr>
      </w:pPr>
    </w:p>
    <w:p w14:paraId="6313C368" w14:textId="4B64ED86" w:rsidR="00B519CE" w:rsidRPr="00C96717" w:rsidRDefault="00770896" w:rsidP="00434B2F">
      <w:pPr>
        <w:pStyle w:val="Antrat1"/>
        <w:spacing w:before="480" w:line="276" w:lineRule="auto"/>
        <w:rPr>
          <w:sz w:val="24"/>
          <w:szCs w:val="24"/>
        </w:rPr>
      </w:pPr>
      <w:r>
        <w:rPr>
          <w:sz w:val="24"/>
          <w:szCs w:val="24"/>
        </w:rPr>
        <w:t>INFORMACIJA APIE 202</w:t>
      </w:r>
      <w:r w:rsidR="006F156C">
        <w:rPr>
          <w:sz w:val="24"/>
          <w:szCs w:val="24"/>
        </w:rPr>
        <w:t>5</w:t>
      </w:r>
      <w:r>
        <w:rPr>
          <w:sz w:val="24"/>
          <w:szCs w:val="24"/>
        </w:rPr>
        <w:t xml:space="preserve"> M. I PUSMEČIO KLAIPĖDOS RAJONO SAVIVALDYBĖS BIUDŽETO PAJAMŲ IR IŠLAIDŲ PLANO VYKDYMĄ</w:t>
      </w:r>
      <w:r w:rsidR="00B519CE" w:rsidRPr="00C96717">
        <w:rPr>
          <w:sz w:val="24"/>
          <w:szCs w:val="24"/>
        </w:rPr>
        <w:t xml:space="preserve"> </w:t>
      </w:r>
    </w:p>
    <w:p w14:paraId="262312B2" w14:textId="0A4ECAFB" w:rsidR="00770896" w:rsidRPr="001B1386" w:rsidRDefault="00770896" w:rsidP="00746FEA">
      <w:pPr>
        <w:tabs>
          <w:tab w:val="left" w:pos="900"/>
        </w:tabs>
        <w:spacing w:after="0"/>
        <w:ind w:firstLine="851"/>
        <w:jc w:val="both"/>
        <w:rPr>
          <w:rFonts w:cs="Arial"/>
          <w:sz w:val="24"/>
          <w:szCs w:val="24"/>
        </w:rPr>
      </w:pPr>
      <w:r w:rsidRPr="001B1386">
        <w:rPr>
          <w:rFonts w:cs="Arial"/>
          <w:sz w:val="24"/>
          <w:szCs w:val="24"/>
        </w:rPr>
        <w:t>202</w:t>
      </w:r>
      <w:r w:rsidR="00A42E5F">
        <w:rPr>
          <w:rFonts w:cs="Arial"/>
          <w:sz w:val="24"/>
          <w:szCs w:val="24"/>
        </w:rPr>
        <w:t>5</w:t>
      </w:r>
      <w:r w:rsidRPr="001B1386">
        <w:rPr>
          <w:rFonts w:cs="Arial"/>
          <w:sz w:val="24"/>
          <w:szCs w:val="24"/>
        </w:rPr>
        <w:t xml:space="preserve"> metų I pusmečio savivaldybės biudžeto pajamos – </w:t>
      </w:r>
      <w:r w:rsidR="00A42E5F">
        <w:rPr>
          <w:rFonts w:cs="Arial"/>
          <w:sz w:val="24"/>
          <w:szCs w:val="24"/>
        </w:rPr>
        <w:t>78,1</w:t>
      </w:r>
      <w:r w:rsidRPr="001B1386">
        <w:rPr>
          <w:rFonts w:cs="Arial"/>
          <w:sz w:val="24"/>
          <w:szCs w:val="24"/>
        </w:rPr>
        <w:t xml:space="preserve"> mln. eurų (202</w:t>
      </w:r>
      <w:r w:rsidR="00A42E5F">
        <w:rPr>
          <w:rFonts w:cs="Arial"/>
          <w:sz w:val="24"/>
          <w:szCs w:val="24"/>
        </w:rPr>
        <w:t>4</w:t>
      </w:r>
      <w:r w:rsidRPr="001B1386">
        <w:rPr>
          <w:rFonts w:cs="Arial"/>
          <w:sz w:val="24"/>
          <w:szCs w:val="24"/>
        </w:rPr>
        <w:t xml:space="preserve"> metų tuo pačiu laikotarpiu – </w:t>
      </w:r>
      <w:r w:rsidR="00A42E5F">
        <w:rPr>
          <w:rFonts w:cs="Arial"/>
          <w:sz w:val="24"/>
          <w:szCs w:val="24"/>
        </w:rPr>
        <w:t>69,2</w:t>
      </w:r>
      <w:r w:rsidRPr="001B1386">
        <w:rPr>
          <w:rFonts w:cs="Arial"/>
          <w:sz w:val="24"/>
          <w:szCs w:val="24"/>
        </w:rPr>
        <w:t xml:space="preserve"> mln. eurų). Pajamų planas įvykdytas </w:t>
      </w:r>
      <w:r w:rsidR="00A42E5F">
        <w:rPr>
          <w:rFonts w:cs="Arial"/>
          <w:sz w:val="24"/>
          <w:szCs w:val="24"/>
        </w:rPr>
        <w:t>93,6</w:t>
      </w:r>
      <w:r w:rsidRPr="001B1386">
        <w:rPr>
          <w:rFonts w:cs="Arial"/>
          <w:sz w:val="24"/>
          <w:szCs w:val="24"/>
        </w:rPr>
        <w:t xml:space="preserve"> proc. (202</w:t>
      </w:r>
      <w:r w:rsidR="00A42E5F">
        <w:rPr>
          <w:rFonts w:cs="Arial"/>
          <w:sz w:val="24"/>
          <w:szCs w:val="24"/>
        </w:rPr>
        <w:t>4</w:t>
      </w:r>
      <w:r w:rsidRPr="001B1386">
        <w:rPr>
          <w:rFonts w:cs="Arial"/>
          <w:sz w:val="24"/>
          <w:szCs w:val="24"/>
        </w:rPr>
        <w:t xml:space="preserve"> m. – 100,</w:t>
      </w:r>
      <w:r w:rsidR="00A42E5F">
        <w:rPr>
          <w:rFonts w:cs="Arial"/>
          <w:sz w:val="24"/>
          <w:szCs w:val="24"/>
        </w:rPr>
        <w:t>8</w:t>
      </w:r>
      <w:r w:rsidRPr="001B1386">
        <w:rPr>
          <w:rFonts w:cs="Arial"/>
          <w:sz w:val="24"/>
          <w:szCs w:val="24"/>
        </w:rPr>
        <w:t xml:space="preserve"> proc.), metinis -  </w:t>
      </w:r>
      <w:r w:rsidR="00A42E5F">
        <w:rPr>
          <w:rFonts w:cs="Arial"/>
          <w:sz w:val="24"/>
          <w:szCs w:val="24"/>
        </w:rPr>
        <w:t>47,8</w:t>
      </w:r>
      <w:r w:rsidRPr="001B1386">
        <w:rPr>
          <w:rFonts w:cs="Arial"/>
          <w:sz w:val="24"/>
          <w:szCs w:val="24"/>
        </w:rPr>
        <w:t xml:space="preserve"> proc. (202</w:t>
      </w:r>
      <w:r w:rsidR="00A42E5F">
        <w:rPr>
          <w:rFonts w:cs="Arial"/>
          <w:sz w:val="24"/>
          <w:szCs w:val="24"/>
        </w:rPr>
        <w:t>4</w:t>
      </w:r>
      <w:r w:rsidRPr="001B1386">
        <w:rPr>
          <w:rFonts w:cs="Arial"/>
          <w:sz w:val="24"/>
          <w:szCs w:val="24"/>
        </w:rPr>
        <w:t xml:space="preserve"> m. – 52,</w:t>
      </w:r>
      <w:r w:rsidR="00A42E5F">
        <w:rPr>
          <w:rFonts w:cs="Arial"/>
          <w:sz w:val="24"/>
          <w:szCs w:val="24"/>
        </w:rPr>
        <w:t>8</w:t>
      </w:r>
      <w:r w:rsidRPr="001B1386">
        <w:rPr>
          <w:rFonts w:cs="Arial"/>
          <w:sz w:val="24"/>
          <w:szCs w:val="24"/>
        </w:rPr>
        <w:t xml:space="preserve"> proc.). Duomenys pagal pajamų rūšis pateikti 1, 2 ir 3 lentelėse.</w:t>
      </w:r>
    </w:p>
    <w:p w14:paraId="06A5CF2A" w14:textId="1E359FB9" w:rsidR="00770896" w:rsidRPr="001B1386" w:rsidRDefault="00770896" w:rsidP="00746FEA">
      <w:pPr>
        <w:tabs>
          <w:tab w:val="left" w:pos="900"/>
        </w:tabs>
        <w:spacing w:before="0" w:after="0"/>
        <w:ind w:firstLine="851"/>
        <w:jc w:val="both"/>
        <w:rPr>
          <w:rFonts w:cs="Arial"/>
          <w:sz w:val="24"/>
          <w:szCs w:val="24"/>
        </w:rPr>
      </w:pPr>
      <w:r w:rsidRPr="001B1386">
        <w:rPr>
          <w:rFonts w:cs="Arial"/>
          <w:sz w:val="24"/>
          <w:szCs w:val="24"/>
        </w:rPr>
        <w:t xml:space="preserve">Gyventojų pajamų mokesčio (toliau – GPM) įplaukos </w:t>
      </w:r>
      <w:r w:rsidR="00A42E5F">
        <w:rPr>
          <w:rFonts w:cs="Arial"/>
          <w:sz w:val="24"/>
          <w:szCs w:val="24"/>
        </w:rPr>
        <w:t>41,1</w:t>
      </w:r>
      <w:r w:rsidRPr="001B1386">
        <w:rPr>
          <w:rFonts w:cs="Arial"/>
          <w:sz w:val="24"/>
          <w:szCs w:val="24"/>
        </w:rPr>
        <w:t xml:space="preserve"> mln. eurų (praėjusių metų tuo pačiu laikotarpiu – 3</w:t>
      </w:r>
      <w:r w:rsidR="00A42E5F">
        <w:rPr>
          <w:rFonts w:cs="Arial"/>
          <w:sz w:val="24"/>
          <w:szCs w:val="24"/>
        </w:rPr>
        <w:t>6</w:t>
      </w:r>
      <w:r w:rsidRPr="001B1386">
        <w:rPr>
          <w:rFonts w:cs="Arial"/>
          <w:sz w:val="24"/>
          <w:szCs w:val="24"/>
        </w:rPr>
        <w:t>,</w:t>
      </w:r>
      <w:r w:rsidR="00A42E5F">
        <w:rPr>
          <w:rFonts w:cs="Arial"/>
          <w:sz w:val="24"/>
          <w:szCs w:val="24"/>
        </w:rPr>
        <w:t>1</w:t>
      </w:r>
      <w:r w:rsidRPr="001B1386">
        <w:rPr>
          <w:rFonts w:cs="Arial"/>
          <w:sz w:val="24"/>
          <w:szCs w:val="24"/>
        </w:rPr>
        <w:t xml:space="preserve"> mln. eurų). I pusmečio planas įvykdytas 10</w:t>
      </w:r>
      <w:r w:rsidR="00A42E5F">
        <w:rPr>
          <w:rFonts w:cs="Arial"/>
          <w:sz w:val="24"/>
          <w:szCs w:val="24"/>
        </w:rPr>
        <w:t>0</w:t>
      </w:r>
      <w:r w:rsidRPr="001B1386">
        <w:rPr>
          <w:rFonts w:cs="Arial"/>
          <w:sz w:val="24"/>
          <w:szCs w:val="24"/>
        </w:rPr>
        <w:t>,</w:t>
      </w:r>
      <w:r w:rsidR="00A42E5F">
        <w:rPr>
          <w:rFonts w:cs="Arial"/>
          <w:sz w:val="24"/>
          <w:szCs w:val="24"/>
        </w:rPr>
        <w:t>7</w:t>
      </w:r>
      <w:r w:rsidRPr="001B1386">
        <w:rPr>
          <w:rFonts w:cs="Arial"/>
          <w:sz w:val="24"/>
          <w:szCs w:val="24"/>
        </w:rPr>
        <w:t xml:space="preserve"> proc. (202</w:t>
      </w:r>
      <w:r w:rsidR="00A42E5F">
        <w:rPr>
          <w:rFonts w:cs="Arial"/>
          <w:sz w:val="24"/>
          <w:szCs w:val="24"/>
        </w:rPr>
        <w:t>4</w:t>
      </w:r>
      <w:r w:rsidRPr="001B1386">
        <w:rPr>
          <w:rFonts w:cs="Arial"/>
          <w:sz w:val="24"/>
          <w:szCs w:val="24"/>
        </w:rPr>
        <w:t xml:space="preserve"> m. I pusmečio – 10</w:t>
      </w:r>
      <w:r w:rsidR="00A42E5F">
        <w:rPr>
          <w:rFonts w:cs="Arial"/>
          <w:sz w:val="24"/>
          <w:szCs w:val="24"/>
        </w:rPr>
        <w:t>4,1</w:t>
      </w:r>
      <w:r w:rsidRPr="001B1386">
        <w:rPr>
          <w:rFonts w:cs="Arial"/>
          <w:sz w:val="24"/>
          <w:szCs w:val="24"/>
        </w:rPr>
        <w:t xml:space="preserve"> proc.).  Metinis GPM planas įvykdytas </w:t>
      </w:r>
      <w:r w:rsidR="00A42E5F">
        <w:rPr>
          <w:rFonts w:cs="Arial"/>
          <w:sz w:val="24"/>
          <w:szCs w:val="24"/>
        </w:rPr>
        <w:t>46,6</w:t>
      </w:r>
      <w:r w:rsidRPr="001B1386">
        <w:rPr>
          <w:rFonts w:cs="Arial"/>
          <w:sz w:val="24"/>
          <w:szCs w:val="24"/>
        </w:rPr>
        <w:t xml:space="preserve"> proc. (praėjusių metų tuo pačiu laikotarpiu – </w:t>
      </w:r>
      <w:r w:rsidR="00A42E5F">
        <w:rPr>
          <w:rFonts w:cs="Arial"/>
          <w:sz w:val="24"/>
          <w:szCs w:val="24"/>
        </w:rPr>
        <w:t>48,3</w:t>
      </w:r>
      <w:r w:rsidRPr="001B1386">
        <w:rPr>
          <w:rFonts w:cs="Arial"/>
          <w:sz w:val="24"/>
          <w:szCs w:val="24"/>
        </w:rPr>
        <w:t xml:space="preserve"> proc.). Lyginant su praėjusių metų tuo pačiu laikotarpiu, GPM įplaukos didesnės </w:t>
      </w:r>
      <w:r w:rsidR="00A42E5F">
        <w:rPr>
          <w:rFonts w:cs="Arial"/>
          <w:sz w:val="24"/>
          <w:szCs w:val="24"/>
        </w:rPr>
        <w:t>14,1</w:t>
      </w:r>
      <w:r w:rsidRPr="001B1386">
        <w:rPr>
          <w:rFonts w:cs="Arial"/>
          <w:sz w:val="24"/>
          <w:szCs w:val="24"/>
        </w:rPr>
        <w:t xml:space="preserve"> proc. (</w:t>
      </w:r>
      <w:r w:rsidR="00A42E5F">
        <w:rPr>
          <w:rFonts w:cs="Arial"/>
          <w:sz w:val="24"/>
          <w:szCs w:val="24"/>
        </w:rPr>
        <w:t>5,1</w:t>
      </w:r>
      <w:r w:rsidRPr="001B1386">
        <w:rPr>
          <w:rFonts w:cs="Arial"/>
          <w:sz w:val="24"/>
          <w:szCs w:val="24"/>
        </w:rPr>
        <w:t xml:space="preserve"> mln. eurų).</w:t>
      </w:r>
    </w:p>
    <w:p w14:paraId="22094524" w14:textId="226A67AC" w:rsidR="00770896" w:rsidRPr="001B1386" w:rsidRDefault="00770896" w:rsidP="00746FEA">
      <w:pPr>
        <w:tabs>
          <w:tab w:val="left" w:pos="900"/>
        </w:tabs>
        <w:spacing w:before="0" w:after="0"/>
        <w:ind w:firstLine="851"/>
        <w:jc w:val="both"/>
        <w:rPr>
          <w:rFonts w:cs="Arial"/>
          <w:sz w:val="24"/>
          <w:szCs w:val="24"/>
        </w:rPr>
      </w:pPr>
      <w:r w:rsidRPr="001B1386">
        <w:rPr>
          <w:rFonts w:cs="Arial"/>
          <w:sz w:val="24"/>
          <w:szCs w:val="24"/>
        </w:rPr>
        <w:t xml:space="preserve">Turto mokesčių suma – </w:t>
      </w:r>
      <w:r w:rsidR="00000CF2">
        <w:rPr>
          <w:rFonts w:cs="Arial"/>
          <w:sz w:val="24"/>
          <w:szCs w:val="24"/>
        </w:rPr>
        <w:t>2005,7</w:t>
      </w:r>
      <w:r w:rsidRPr="001B1386">
        <w:rPr>
          <w:rFonts w:cs="Arial"/>
          <w:sz w:val="24"/>
          <w:szCs w:val="24"/>
        </w:rPr>
        <w:t xml:space="preserve"> tūkst. eurų (202</w:t>
      </w:r>
      <w:r w:rsidR="00000CF2">
        <w:rPr>
          <w:rFonts w:cs="Arial"/>
          <w:sz w:val="24"/>
          <w:szCs w:val="24"/>
        </w:rPr>
        <w:t>4</w:t>
      </w:r>
      <w:r w:rsidRPr="001B1386">
        <w:rPr>
          <w:rFonts w:cs="Arial"/>
          <w:sz w:val="24"/>
          <w:szCs w:val="24"/>
        </w:rPr>
        <w:t xml:space="preserve"> m. – </w:t>
      </w:r>
      <w:r w:rsidR="00000CF2">
        <w:rPr>
          <w:rFonts w:cs="Arial"/>
          <w:sz w:val="24"/>
          <w:szCs w:val="24"/>
        </w:rPr>
        <w:t>1669,4</w:t>
      </w:r>
      <w:r w:rsidRPr="001B1386">
        <w:rPr>
          <w:rFonts w:cs="Arial"/>
          <w:sz w:val="24"/>
          <w:szCs w:val="24"/>
        </w:rPr>
        <w:t xml:space="preserve"> tūkst. eurų). Iš jų – </w:t>
      </w:r>
      <w:r w:rsidR="00000CF2">
        <w:rPr>
          <w:rFonts w:cs="Arial"/>
          <w:sz w:val="24"/>
          <w:szCs w:val="24"/>
        </w:rPr>
        <w:t>1928,4</w:t>
      </w:r>
      <w:r w:rsidRPr="001B1386">
        <w:rPr>
          <w:rFonts w:cs="Arial"/>
          <w:sz w:val="24"/>
          <w:szCs w:val="24"/>
        </w:rPr>
        <w:t xml:space="preserve"> tūkst. eurų nekilnojamojo turto mokestis (202</w:t>
      </w:r>
      <w:r w:rsidR="00000CF2">
        <w:rPr>
          <w:rFonts w:cs="Arial"/>
          <w:sz w:val="24"/>
          <w:szCs w:val="24"/>
        </w:rPr>
        <w:t>4</w:t>
      </w:r>
      <w:r w:rsidRPr="001B1386">
        <w:rPr>
          <w:rFonts w:cs="Arial"/>
          <w:sz w:val="24"/>
          <w:szCs w:val="24"/>
        </w:rPr>
        <w:t xml:space="preserve"> m. – </w:t>
      </w:r>
      <w:r w:rsidR="00000CF2">
        <w:rPr>
          <w:rFonts w:cs="Arial"/>
          <w:sz w:val="24"/>
          <w:szCs w:val="24"/>
        </w:rPr>
        <w:t>1590,6</w:t>
      </w:r>
      <w:r w:rsidRPr="001B1386">
        <w:rPr>
          <w:rFonts w:cs="Arial"/>
          <w:sz w:val="24"/>
          <w:szCs w:val="24"/>
        </w:rPr>
        <w:t xml:space="preserve"> tūkst. eurų). I pusmečio turto mokesčių planas įvykdytas 11</w:t>
      </w:r>
      <w:r w:rsidR="00000CF2">
        <w:rPr>
          <w:rFonts w:cs="Arial"/>
          <w:sz w:val="24"/>
          <w:szCs w:val="24"/>
        </w:rPr>
        <w:t>8</w:t>
      </w:r>
      <w:r w:rsidRPr="001B1386">
        <w:rPr>
          <w:rFonts w:cs="Arial"/>
          <w:sz w:val="24"/>
          <w:szCs w:val="24"/>
        </w:rPr>
        <w:t>,</w:t>
      </w:r>
      <w:r w:rsidR="00000CF2">
        <w:rPr>
          <w:rFonts w:cs="Arial"/>
          <w:sz w:val="24"/>
          <w:szCs w:val="24"/>
        </w:rPr>
        <w:t>7</w:t>
      </w:r>
      <w:r w:rsidRPr="001B1386">
        <w:rPr>
          <w:rFonts w:cs="Arial"/>
          <w:sz w:val="24"/>
          <w:szCs w:val="24"/>
        </w:rPr>
        <w:t xml:space="preserve"> proc. (202</w:t>
      </w:r>
      <w:r w:rsidR="00000CF2">
        <w:rPr>
          <w:rFonts w:cs="Arial"/>
          <w:sz w:val="24"/>
          <w:szCs w:val="24"/>
        </w:rPr>
        <w:t>4</w:t>
      </w:r>
      <w:r w:rsidRPr="001B1386">
        <w:rPr>
          <w:rFonts w:cs="Arial"/>
          <w:sz w:val="24"/>
          <w:szCs w:val="24"/>
        </w:rPr>
        <w:t xml:space="preserve"> m. – </w:t>
      </w:r>
      <w:r w:rsidR="00000CF2">
        <w:rPr>
          <w:rFonts w:cs="Arial"/>
          <w:sz w:val="24"/>
          <w:szCs w:val="24"/>
        </w:rPr>
        <w:t>110,5</w:t>
      </w:r>
      <w:r w:rsidRPr="001B1386">
        <w:rPr>
          <w:rFonts w:cs="Arial"/>
          <w:sz w:val="24"/>
          <w:szCs w:val="24"/>
        </w:rPr>
        <w:t xml:space="preserve"> proc.). Metinis pajamų iš turto mokesčių planas įvykdytas </w:t>
      </w:r>
      <w:r w:rsidR="00000CF2">
        <w:rPr>
          <w:rFonts w:cs="Arial"/>
          <w:sz w:val="24"/>
          <w:szCs w:val="24"/>
        </w:rPr>
        <w:t>60,1</w:t>
      </w:r>
      <w:r w:rsidRPr="001B1386">
        <w:rPr>
          <w:rFonts w:cs="Arial"/>
          <w:sz w:val="24"/>
          <w:szCs w:val="24"/>
        </w:rPr>
        <w:t xml:space="preserve"> proc. (202</w:t>
      </w:r>
      <w:r w:rsidR="00000CF2">
        <w:rPr>
          <w:rFonts w:cs="Arial"/>
          <w:sz w:val="24"/>
          <w:szCs w:val="24"/>
        </w:rPr>
        <w:t>4</w:t>
      </w:r>
      <w:r w:rsidRPr="001B1386">
        <w:rPr>
          <w:rFonts w:cs="Arial"/>
          <w:sz w:val="24"/>
          <w:szCs w:val="24"/>
        </w:rPr>
        <w:t xml:space="preserve"> m. – 5</w:t>
      </w:r>
      <w:r w:rsidR="00000CF2">
        <w:rPr>
          <w:rFonts w:cs="Arial"/>
          <w:sz w:val="24"/>
          <w:szCs w:val="24"/>
        </w:rPr>
        <w:t>6</w:t>
      </w:r>
      <w:r w:rsidRPr="001B1386">
        <w:rPr>
          <w:rFonts w:cs="Arial"/>
          <w:sz w:val="24"/>
          <w:szCs w:val="24"/>
        </w:rPr>
        <w:t xml:space="preserve"> proc.). Prekių ir paslaugų mokesčių suma – </w:t>
      </w:r>
      <w:r w:rsidR="00000CF2">
        <w:rPr>
          <w:rFonts w:cs="Arial"/>
          <w:sz w:val="24"/>
          <w:szCs w:val="24"/>
        </w:rPr>
        <w:t>269,9</w:t>
      </w:r>
      <w:r w:rsidRPr="001B1386">
        <w:rPr>
          <w:rFonts w:cs="Arial"/>
          <w:sz w:val="24"/>
          <w:szCs w:val="24"/>
        </w:rPr>
        <w:t xml:space="preserve"> tūkst. eurų (202</w:t>
      </w:r>
      <w:r w:rsidR="00000CF2">
        <w:rPr>
          <w:rFonts w:cs="Arial"/>
          <w:sz w:val="24"/>
          <w:szCs w:val="24"/>
        </w:rPr>
        <w:t>4</w:t>
      </w:r>
      <w:r w:rsidRPr="001B1386">
        <w:rPr>
          <w:rFonts w:cs="Arial"/>
          <w:sz w:val="24"/>
          <w:szCs w:val="24"/>
        </w:rPr>
        <w:t xml:space="preserve"> m. – </w:t>
      </w:r>
      <w:r w:rsidR="00000CF2">
        <w:rPr>
          <w:rFonts w:cs="Arial"/>
          <w:sz w:val="24"/>
          <w:szCs w:val="24"/>
        </w:rPr>
        <w:t>239,2</w:t>
      </w:r>
      <w:r w:rsidRPr="001B1386">
        <w:rPr>
          <w:rFonts w:cs="Arial"/>
          <w:sz w:val="24"/>
          <w:szCs w:val="24"/>
        </w:rPr>
        <w:t xml:space="preserve"> tūkst. eurų). </w:t>
      </w:r>
      <w:r w:rsidR="00000CF2">
        <w:rPr>
          <w:rFonts w:cs="Arial"/>
          <w:sz w:val="24"/>
          <w:szCs w:val="24"/>
        </w:rPr>
        <w:t>Įvykdytas pusmečio ir metinis planas.</w:t>
      </w:r>
      <w:r w:rsidRPr="001B1386">
        <w:rPr>
          <w:rFonts w:cs="Arial"/>
          <w:sz w:val="24"/>
          <w:szCs w:val="24"/>
        </w:rPr>
        <w:t xml:space="preserve"> </w:t>
      </w:r>
    </w:p>
    <w:p w14:paraId="58AE4979" w14:textId="0C72D496" w:rsidR="00770896" w:rsidRDefault="00770896" w:rsidP="00746FEA">
      <w:pPr>
        <w:tabs>
          <w:tab w:val="left" w:pos="900"/>
        </w:tabs>
        <w:spacing w:before="0" w:after="0"/>
        <w:ind w:firstLine="851"/>
        <w:jc w:val="both"/>
        <w:rPr>
          <w:rFonts w:cs="Arial"/>
          <w:sz w:val="24"/>
          <w:szCs w:val="24"/>
        </w:rPr>
      </w:pPr>
      <w:r w:rsidRPr="001B1386">
        <w:rPr>
          <w:rFonts w:cs="Arial"/>
          <w:sz w:val="24"/>
          <w:szCs w:val="24"/>
        </w:rPr>
        <w:t xml:space="preserve">Turto pajamų suma – </w:t>
      </w:r>
      <w:r w:rsidR="00000CF2">
        <w:rPr>
          <w:rFonts w:cs="Arial"/>
          <w:sz w:val="24"/>
          <w:szCs w:val="24"/>
        </w:rPr>
        <w:t>580,5</w:t>
      </w:r>
      <w:r w:rsidRPr="001B1386">
        <w:rPr>
          <w:rFonts w:cs="Arial"/>
          <w:sz w:val="24"/>
          <w:szCs w:val="24"/>
        </w:rPr>
        <w:t xml:space="preserve"> tūkst. eurų. Metinis planas įvykdytas </w:t>
      </w:r>
      <w:r w:rsidR="00000CF2">
        <w:rPr>
          <w:rFonts w:cs="Arial"/>
          <w:sz w:val="24"/>
          <w:szCs w:val="24"/>
        </w:rPr>
        <w:t>72,6</w:t>
      </w:r>
      <w:r w:rsidRPr="001B1386">
        <w:rPr>
          <w:rFonts w:cs="Arial"/>
          <w:sz w:val="24"/>
          <w:szCs w:val="24"/>
        </w:rPr>
        <w:t xml:space="preserve"> proc. Biudžetinių įstaigų už teikiamas paslaugas ir turto nuomą surenkamos pajamos – 2,9 mln. eurų. Metinis planas įvykdytas </w:t>
      </w:r>
      <w:r w:rsidR="00000CF2">
        <w:rPr>
          <w:rFonts w:cs="Arial"/>
          <w:sz w:val="24"/>
          <w:szCs w:val="24"/>
        </w:rPr>
        <w:t>48,3</w:t>
      </w:r>
      <w:r w:rsidRPr="001B1386">
        <w:rPr>
          <w:rFonts w:cs="Arial"/>
          <w:sz w:val="24"/>
          <w:szCs w:val="24"/>
        </w:rPr>
        <w:t xml:space="preserve"> proc., devynių mėnesių – </w:t>
      </w:r>
      <w:r w:rsidR="00000CF2">
        <w:rPr>
          <w:rFonts w:cs="Arial"/>
          <w:sz w:val="24"/>
          <w:szCs w:val="24"/>
        </w:rPr>
        <w:t>94,8</w:t>
      </w:r>
      <w:r w:rsidRPr="001B1386">
        <w:rPr>
          <w:rFonts w:cs="Arial"/>
          <w:sz w:val="24"/>
          <w:szCs w:val="24"/>
        </w:rPr>
        <w:t xml:space="preserve"> proc. Įplaukos iš rinkliavų sudaro </w:t>
      </w:r>
      <w:r w:rsidR="00400C24">
        <w:rPr>
          <w:rFonts w:cs="Arial"/>
          <w:sz w:val="24"/>
          <w:szCs w:val="24"/>
        </w:rPr>
        <w:t>2,2</w:t>
      </w:r>
      <w:r w:rsidRPr="001B1386">
        <w:rPr>
          <w:rFonts w:cs="Arial"/>
          <w:sz w:val="24"/>
          <w:szCs w:val="24"/>
        </w:rPr>
        <w:t xml:space="preserve"> mln. eurų, iš jų – </w:t>
      </w:r>
      <w:r w:rsidR="00400C24">
        <w:rPr>
          <w:rFonts w:cs="Arial"/>
          <w:sz w:val="24"/>
          <w:szCs w:val="24"/>
        </w:rPr>
        <w:t>2,1</w:t>
      </w:r>
      <w:r w:rsidRPr="001B1386">
        <w:rPr>
          <w:rFonts w:cs="Arial"/>
          <w:sz w:val="24"/>
          <w:szCs w:val="24"/>
        </w:rPr>
        <w:t xml:space="preserve"> mln. eurų pervedė VšĮ „Gargždų švara“. </w:t>
      </w:r>
      <w:r w:rsidR="00887ABB">
        <w:rPr>
          <w:rFonts w:cs="Arial"/>
          <w:sz w:val="24"/>
          <w:szCs w:val="24"/>
        </w:rPr>
        <w:t>Pusmečio</w:t>
      </w:r>
      <w:r w:rsidRPr="001B1386">
        <w:rPr>
          <w:rFonts w:cs="Arial"/>
          <w:sz w:val="24"/>
          <w:szCs w:val="24"/>
        </w:rPr>
        <w:t xml:space="preserve"> planas įvykdytas </w:t>
      </w:r>
      <w:r w:rsidR="00400C24">
        <w:rPr>
          <w:rFonts w:cs="Arial"/>
          <w:sz w:val="24"/>
          <w:szCs w:val="24"/>
        </w:rPr>
        <w:t>107</w:t>
      </w:r>
      <w:r w:rsidRPr="001B1386">
        <w:rPr>
          <w:rFonts w:cs="Arial"/>
          <w:sz w:val="24"/>
          <w:szCs w:val="24"/>
        </w:rPr>
        <w:t xml:space="preserve"> proc., metinis – </w:t>
      </w:r>
      <w:r w:rsidR="00400C24">
        <w:rPr>
          <w:rFonts w:cs="Arial"/>
          <w:sz w:val="24"/>
          <w:szCs w:val="24"/>
        </w:rPr>
        <w:t>66,2</w:t>
      </w:r>
      <w:r w:rsidRPr="001B1386">
        <w:rPr>
          <w:rFonts w:cs="Arial"/>
          <w:sz w:val="24"/>
          <w:szCs w:val="24"/>
        </w:rPr>
        <w:t xml:space="preserve"> proc. </w:t>
      </w:r>
    </w:p>
    <w:p w14:paraId="3145872B" w14:textId="0FE6213A" w:rsidR="00770896" w:rsidRPr="001B1386" w:rsidRDefault="00770896" w:rsidP="00E00A83">
      <w:pPr>
        <w:tabs>
          <w:tab w:val="left" w:pos="900"/>
        </w:tabs>
        <w:spacing w:before="0" w:after="0"/>
        <w:ind w:firstLine="851"/>
        <w:jc w:val="both"/>
        <w:rPr>
          <w:rFonts w:cs="Arial"/>
          <w:sz w:val="24"/>
          <w:szCs w:val="24"/>
        </w:rPr>
      </w:pPr>
      <w:r w:rsidRPr="001B1386">
        <w:rPr>
          <w:rFonts w:cs="Arial"/>
          <w:sz w:val="24"/>
          <w:szCs w:val="24"/>
        </w:rPr>
        <w:t xml:space="preserve">Finansų ministerija, valstybės institucijos, agentūros pervedė </w:t>
      </w:r>
      <w:r w:rsidR="00E00A83">
        <w:rPr>
          <w:rFonts w:cs="Arial"/>
          <w:sz w:val="24"/>
          <w:szCs w:val="24"/>
        </w:rPr>
        <w:t>28,3</w:t>
      </w:r>
      <w:r w:rsidRPr="001B1386">
        <w:rPr>
          <w:rFonts w:cs="Arial"/>
          <w:sz w:val="24"/>
          <w:szCs w:val="24"/>
        </w:rPr>
        <w:t xml:space="preserve"> mln. eurų dotacijų. I pusmečio planas įvykdytas </w:t>
      </w:r>
      <w:r w:rsidR="00E00A83">
        <w:rPr>
          <w:rFonts w:cs="Arial"/>
          <w:sz w:val="24"/>
          <w:szCs w:val="24"/>
        </w:rPr>
        <w:t>82</w:t>
      </w:r>
      <w:r w:rsidRPr="001B1386">
        <w:rPr>
          <w:rFonts w:cs="Arial"/>
          <w:sz w:val="24"/>
          <w:szCs w:val="24"/>
        </w:rPr>
        <w:t xml:space="preserve"> proc., metinis – </w:t>
      </w:r>
      <w:r w:rsidR="00E00A83">
        <w:rPr>
          <w:rFonts w:cs="Arial"/>
          <w:sz w:val="24"/>
          <w:szCs w:val="24"/>
        </w:rPr>
        <w:t>47,1</w:t>
      </w:r>
      <w:r w:rsidRPr="001B1386">
        <w:rPr>
          <w:rFonts w:cs="Arial"/>
          <w:sz w:val="24"/>
          <w:szCs w:val="24"/>
        </w:rPr>
        <w:t xml:space="preserve"> proc. Dotacijos iš ES ir kitos paramos, Kelių priežiūros ir plėtros programos bei kitos dotacijos investiciniams projektams pervedamos už įvykdytus darbus.</w:t>
      </w:r>
    </w:p>
    <w:p w14:paraId="535F38CA" w14:textId="1260C6A8" w:rsidR="00770896" w:rsidRPr="001B1386" w:rsidRDefault="00770896" w:rsidP="00507B9E">
      <w:pPr>
        <w:spacing w:before="0" w:after="0"/>
        <w:ind w:firstLine="851"/>
        <w:jc w:val="both"/>
        <w:rPr>
          <w:rFonts w:cs="Arial"/>
          <w:sz w:val="24"/>
          <w:szCs w:val="24"/>
        </w:rPr>
      </w:pPr>
      <w:r w:rsidRPr="001B1386">
        <w:rPr>
          <w:rFonts w:cs="Arial"/>
          <w:sz w:val="24"/>
          <w:szCs w:val="24"/>
        </w:rPr>
        <w:t>Per 202</w:t>
      </w:r>
      <w:r w:rsidR="00E00A83">
        <w:rPr>
          <w:rFonts w:cs="Arial"/>
          <w:sz w:val="24"/>
          <w:szCs w:val="24"/>
        </w:rPr>
        <w:t>5</w:t>
      </w:r>
      <w:r w:rsidRPr="001B1386">
        <w:rPr>
          <w:rFonts w:cs="Arial"/>
          <w:sz w:val="24"/>
          <w:szCs w:val="24"/>
        </w:rPr>
        <w:t xml:space="preserve"> metų I pusmetį išleisti </w:t>
      </w:r>
      <w:r w:rsidR="00E00A83">
        <w:rPr>
          <w:rFonts w:cs="Arial"/>
          <w:sz w:val="24"/>
          <w:szCs w:val="24"/>
        </w:rPr>
        <w:t>73,7</w:t>
      </w:r>
      <w:r w:rsidRPr="001B1386">
        <w:rPr>
          <w:rFonts w:cs="Arial"/>
          <w:sz w:val="24"/>
          <w:szCs w:val="24"/>
        </w:rPr>
        <w:t xml:space="preserve"> mln. eurų. Patikslintas išlaidų planas įvykdytas </w:t>
      </w:r>
      <w:r w:rsidR="00E00A83">
        <w:rPr>
          <w:rFonts w:cs="Arial"/>
          <w:sz w:val="24"/>
          <w:szCs w:val="24"/>
        </w:rPr>
        <w:t>70,5</w:t>
      </w:r>
      <w:r w:rsidRPr="001B1386">
        <w:rPr>
          <w:rFonts w:cs="Arial"/>
          <w:sz w:val="24"/>
          <w:szCs w:val="24"/>
        </w:rPr>
        <w:t xml:space="preserve"> proc. (202</w:t>
      </w:r>
      <w:r w:rsidR="00E00A83">
        <w:rPr>
          <w:rFonts w:cs="Arial"/>
          <w:sz w:val="24"/>
          <w:szCs w:val="24"/>
        </w:rPr>
        <w:t>4</w:t>
      </w:r>
      <w:r w:rsidRPr="001B1386">
        <w:rPr>
          <w:rFonts w:cs="Arial"/>
          <w:sz w:val="24"/>
          <w:szCs w:val="24"/>
        </w:rPr>
        <w:t xml:space="preserve"> m. tuo pačiu laikotarpiu – </w:t>
      </w:r>
      <w:r w:rsidR="00E00A83">
        <w:rPr>
          <w:rFonts w:cs="Arial"/>
          <w:sz w:val="24"/>
          <w:szCs w:val="24"/>
        </w:rPr>
        <w:t>75,7</w:t>
      </w:r>
      <w:r w:rsidRPr="001B1386">
        <w:rPr>
          <w:rFonts w:cs="Arial"/>
          <w:sz w:val="24"/>
          <w:szCs w:val="24"/>
        </w:rPr>
        <w:t xml:space="preserve"> proc.). Duomenys apie asignavimų panaudojimą pagal asignavimų valdytojus ir finansavimo šaltinius, programas, funkcinį ir ekonominį suskirstymą pateikti 4</w:t>
      </w:r>
      <w:r w:rsidR="007A517F">
        <w:rPr>
          <w:rFonts w:cs="Arial"/>
          <w:sz w:val="24"/>
          <w:szCs w:val="24"/>
        </w:rPr>
        <w:t xml:space="preserve">–9 </w:t>
      </w:r>
      <w:r w:rsidRPr="001B1386">
        <w:rPr>
          <w:rFonts w:cs="Arial"/>
          <w:sz w:val="24"/>
          <w:szCs w:val="24"/>
        </w:rPr>
        <w:t xml:space="preserve">lentelėse. </w:t>
      </w:r>
    </w:p>
    <w:p w14:paraId="071271C2" w14:textId="6A8D2FDE" w:rsidR="00770896" w:rsidRPr="001B1386" w:rsidRDefault="00770896" w:rsidP="00EB0937">
      <w:pPr>
        <w:spacing w:before="0" w:after="0"/>
        <w:ind w:firstLine="851"/>
        <w:jc w:val="both"/>
        <w:rPr>
          <w:rFonts w:cs="Arial"/>
          <w:sz w:val="24"/>
          <w:szCs w:val="24"/>
        </w:rPr>
      </w:pPr>
      <w:r w:rsidRPr="00237BC7">
        <w:rPr>
          <w:rFonts w:cs="Arial"/>
          <w:sz w:val="24"/>
          <w:szCs w:val="24"/>
          <w:u w:val="single"/>
        </w:rPr>
        <w:lastRenderedPageBreak/>
        <w:t>Švietimui</w:t>
      </w:r>
      <w:r w:rsidRPr="001B1386">
        <w:rPr>
          <w:rFonts w:cs="Arial"/>
          <w:sz w:val="24"/>
          <w:szCs w:val="24"/>
        </w:rPr>
        <w:t xml:space="preserve"> panaudoti </w:t>
      </w:r>
      <w:r w:rsidR="006A7F6B">
        <w:rPr>
          <w:rFonts w:cs="Arial"/>
          <w:sz w:val="24"/>
          <w:szCs w:val="24"/>
        </w:rPr>
        <w:t>3</w:t>
      </w:r>
      <w:r w:rsidR="00996B06">
        <w:rPr>
          <w:rFonts w:cs="Arial"/>
          <w:sz w:val="24"/>
          <w:szCs w:val="24"/>
        </w:rPr>
        <w:t>1,8</w:t>
      </w:r>
      <w:r w:rsidRPr="001B1386">
        <w:rPr>
          <w:rFonts w:cs="Arial"/>
          <w:sz w:val="24"/>
          <w:szCs w:val="24"/>
        </w:rPr>
        <w:t xml:space="preserve"> mln. eurų (</w:t>
      </w:r>
      <w:r w:rsidR="00996B06">
        <w:rPr>
          <w:rFonts w:cs="Arial"/>
          <w:sz w:val="24"/>
          <w:szCs w:val="24"/>
        </w:rPr>
        <w:t>74,5</w:t>
      </w:r>
      <w:r w:rsidRPr="001B1386">
        <w:rPr>
          <w:rFonts w:cs="Arial"/>
          <w:sz w:val="24"/>
          <w:szCs w:val="24"/>
        </w:rPr>
        <w:t xml:space="preserve"> proc. planuotos sumos), iš jų: </w:t>
      </w:r>
      <w:r w:rsidR="00996B06">
        <w:rPr>
          <w:rFonts w:cs="Arial"/>
          <w:sz w:val="24"/>
          <w:szCs w:val="24"/>
        </w:rPr>
        <w:t>23,2</w:t>
      </w:r>
      <w:r w:rsidRPr="001B1386">
        <w:rPr>
          <w:rFonts w:cs="Arial"/>
          <w:sz w:val="24"/>
          <w:szCs w:val="24"/>
        </w:rPr>
        <w:t xml:space="preserve"> mln. eurų – švietimo įstaigų darbuotojų darbo užmokesčiui ir socialinio draudimo įmokoms, </w:t>
      </w:r>
      <w:r w:rsidR="009D1E4B">
        <w:rPr>
          <w:rFonts w:cs="Arial"/>
          <w:sz w:val="24"/>
          <w:szCs w:val="24"/>
        </w:rPr>
        <w:t>3</w:t>
      </w:r>
      <w:r w:rsidRPr="001B1386">
        <w:rPr>
          <w:rFonts w:cs="Arial"/>
          <w:sz w:val="24"/>
          <w:szCs w:val="24"/>
        </w:rPr>
        <w:t>,</w:t>
      </w:r>
      <w:r w:rsidR="00996B06">
        <w:rPr>
          <w:rFonts w:cs="Arial"/>
          <w:sz w:val="24"/>
          <w:szCs w:val="24"/>
        </w:rPr>
        <w:t>4</w:t>
      </w:r>
      <w:r w:rsidRPr="001B1386">
        <w:rPr>
          <w:rFonts w:cs="Arial"/>
          <w:sz w:val="24"/>
          <w:szCs w:val="24"/>
        </w:rPr>
        <w:t xml:space="preserve"> mln. eurų – prekėms ir paslaugoms įsigyti, 0,</w:t>
      </w:r>
      <w:r w:rsidR="009D1E4B">
        <w:rPr>
          <w:rFonts w:cs="Arial"/>
          <w:sz w:val="24"/>
          <w:szCs w:val="24"/>
        </w:rPr>
        <w:t>7</w:t>
      </w:r>
      <w:r w:rsidRPr="001B1386">
        <w:rPr>
          <w:rFonts w:cs="Arial"/>
          <w:sz w:val="24"/>
          <w:szCs w:val="24"/>
        </w:rPr>
        <w:t xml:space="preserve"> mln. eurų socialinėms išmokoms, </w:t>
      </w:r>
      <w:r w:rsidR="009D1E4B">
        <w:rPr>
          <w:rFonts w:cs="Arial"/>
          <w:sz w:val="24"/>
          <w:szCs w:val="24"/>
        </w:rPr>
        <w:t>3,</w:t>
      </w:r>
      <w:r w:rsidR="00996B06">
        <w:rPr>
          <w:rFonts w:cs="Arial"/>
          <w:sz w:val="24"/>
          <w:szCs w:val="24"/>
        </w:rPr>
        <w:t>7</w:t>
      </w:r>
      <w:r w:rsidR="009D1E4B">
        <w:rPr>
          <w:rFonts w:cs="Arial"/>
          <w:sz w:val="24"/>
          <w:szCs w:val="24"/>
        </w:rPr>
        <w:t xml:space="preserve"> mln. eurų kitoms išlaidoms, </w:t>
      </w:r>
      <w:r w:rsidR="00996B06">
        <w:rPr>
          <w:rFonts w:cs="Arial"/>
          <w:sz w:val="24"/>
          <w:szCs w:val="24"/>
        </w:rPr>
        <w:t>0,8</w:t>
      </w:r>
      <w:r w:rsidRPr="001B1386">
        <w:rPr>
          <w:rFonts w:cs="Arial"/>
          <w:sz w:val="24"/>
          <w:szCs w:val="24"/>
        </w:rPr>
        <w:t xml:space="preserve"> mln. eurų – turtui sukurti ir įsigyti. </w:t>
      </w:r>
      <w:r w:rsidR="006A7F6B" w:rsidRPr="00237BC7">
        <w:rPr>
          <w:rFonts w:cs="Arial"/>
          <w:sz w:val="24"/>
          <w:szCs w:val="24"/>
          <w:u w:val="single"/>
        </w:rPr>
        <w:t>Poilsiui, kultūrai, sportui</w:t>
      </w:r>
      <w:r w:rsidR="006A7F6B" w:rsidRPr="001B1386">
        <w:rPr>
          <w:rFonts w:cs="Arial"/>
          <w:sz w:val="24"/>
          <w:szCs w:val="24"/>
        </w:rPr>
        <w:t xml:space="preserve"> išleidom</w:t>
      </w:r>
      <w:r w:rsidR="006A7F6B">
        <w:rPr>
          <w:rFonts w:cs="Arial"/>
          <w:sz w:val="24"/>
          <w:szCs w:val="24"/>
        </w:rPr>
        <w:t>e</w:t>
      </w:r>
      <w:r w:rsidR="006A7F6B" w:rsidRPr="001B1386">
        <w:rPr>
          <w:rFonts w:cs="Arial"/>
          <w:sz w:val="24"/>
          <w:szCs w:val="24"/>
        </w:rPr>
        <w:t xml:space="preserve">  </w:t>
      </w:r>
      <w:r w:rsidR="00996B06">
        <w:rPr>
          <w:rFonts w:cs="Arial"/>
          <w:sz w:val="24"/>
          <w:szCs w:val="24"/>
        </w:rPr>
        <w:t>14,6</w:t>
      </w:r>
      <w:r w:rsidR="006A7F6B" w:rsidRPr="001B1386">
        <w:rPr>
          <w:rFonts w:cs="Arial"/>
          <w:sz w:val="24"/>
          <w:szCs w:val="24"/>
        </w:rPr>
        <w:t xml:space="preserve"> mln. eurų (</w:t>
      </w:r>
      <w:r w:rsidR="00996B06">
        <w:rPr>
          <w:rFonts w:cs="Arial"/>
          <w:sz w:val="24"/>
          <w:szCs w:val="24"/>
        </w:rPr>
        <w:t>78,6</w:t>
      </w:r>
      <w:r w:rsidR="006A7F6B" w:rsidRPr="001B1386">
        <w:rPr>
          <w:rFonts w:cs="Arial"/>
          <w:sz w:val="24"/>
          <w:szCs w:val="24"/>
        </w:rPr>
        <w:t xml:space="preserve"> proc. planuotos sumos), iš jų: </w:t>
      </w:r>
      <w:r w:rsidR="006A7F6B">
        <w:rPr>
          <w:rFonts w:cs="Arial"/>
          <w:sz w:val="24"/>
          <w:szCs w:val="24"/>
        </w:rPr>
        <w:t>2,</w:t>
      </w:r>
      <w:r w:rsidR="00646704">
        <w:rPr>
          <w:rFonts w:cs="Arial"/>
          <w:sz w:val="24"/>
          <w:szCs w:val="24"/>
        </w:rPr>
        <w:t>7</w:t>
      </w:r>
      <w:r w:rsidR="006A7F6B" w:rsidRPr="001B1386">
        <w:rPr>
          <w:rFonts w:cs="Arial"/>
          <w:sz w:val="24"/>
          <w:szCs w:val="24"/>
        </w:rPr>
        <w:t xml:space="preserve"> mln. eurų kultūros ir sporto įstaigų darbuotojų darbo užmokesčiui ir socialinio draudimo įmokoms, </w:t>
      </w:r>
      <w:r w:rsidR="00996B06">
        <w:rPr>
          <w:rFonts w:cs="Arial"/>
          <w:sz w:val="24"/>
          <w:szCs w:val="24"/>
        </w:rPr>
        <w:t>1,1</w:t>
      </w:r>
      <w:r w:rsidR="006A7F6B" w:rsidRPr="001B1386">
        <w:rPr>
          <w:rFonts w:cs="Arial"/>
          <w:sz w:val="24"/>
          <w:szCs w:val="24"/>
        </w:rPr>
        <w:t xml:space="preserve"> mln. eurų – prekėms ir paslaugoms įsigyti, </w:t>
      </w:r>
      <w:r w:rsidR="006A7F6B">
        <w:rPr>
          <w:rFonts w:cs="Arial"/>
          <w:sz w:val="24"/>
          <w:szCs w:val="24"/>
        </w:rPr>
        <w:t>0,</w:t>
      </w:r>
      <w:r w:rsidR="00996B06">
        <w:rPr>
          <w:rFonts w:cs="Arial"/>
          <w:sz w:val="24"/>
          <w:szCs w:val="24"/>
        </w:rPr>
        <w:t>7</w:t>
      </w:r>
      <w:r w:rsidR="006A7F6B" w:rsidRPr="001B1386">
        <w:rPr>
          <w:rFonts w:cs="Arial"/>
          <w:sz w:val="24"/>
          <w:szCs w:val="24"/>
        </w:rPr>
        <w:t xml:space="preserve"> mln. eurų – kitoms išlaidoms (nevyriausybinių organizacijų ir sporto klubų veiklos skatinimui), </w:t>
      </w:r>
      <w:r w:rsidR="00996B06">
        <w:rPr>
          <w:rFonts w:cs="Arial"/>
          <w:sz w:val="24"/>
          <w:szCs w:val="24"/>
        </w:rPr>
        <w:t>10,1</w:t>
      </w:r>
      <w:r w:rsidR="006A7F6B" w:rsidRPr="001B1386">
        <w:rPr>
          <w:rFonts w:cs="Arial"/>
          <w:sz w:val="24"/>
          <w:szCs w:val="24"/>
        </w:rPr>
        <w:t xml:space="preserve"> mln. eurų – turtui sukurti ir įsigyti.</w:t>
      </w:r>
      <w:r w:rsidR="006A7F6B">
        <w:rPr>
          <w:rFonts w:cs="Arial"/>
          <w:sz w:val="24"/>
          <w:szCs w:val="24"/>
        </w:rPr>
        <w:t xml:space="preserve"> </w:t>
      </w:r>
      <w:r w:rsidRPr="00237BC7">
        <w:rPr>
          <w:rFonts w:cs="Arial"/>
          <w:sz w:val="24"/>
          <w:szCs w:val="24"/>
          <w:u w:val="single"/>
        </w:rPr>
        <w:t>Socialinei apsaugai</w:t>
      </w:r>
      <w:r w:rsidRPr="001B1386">
        <w:rPr>
          <w:rFonts w:cs="Arial"/>
          <w:sz w:val="24"/>
          <w:szCs w:val="24"/>
        </w:rPr>
        <w:t xml:space="preserve"> išleidome </w:t>
      </w:r>
      <w:r w:rsidRPr="002F06CE">
        <w:rPr>
          <w:rFonts w:cs="Arial"/>
          <w:sz w:val="24"/>
          <w:szCs w:val="24"/>
        </w:rPr>
        <w:t>8,</w:t>
      </w:r>
      <w:r w:rsidR="00996B06">
        <w:rPr>
          <w:rFonts w:cs="Arial"/>
          <w:sz w:val="24"/>
          <w:szCs w:val="24"/>
        </w:rPr>
        <w:t>7</w:t>
      </w:r>
      <w:r w:rsidRPr="001B1386">
        <w:rPr>
          <w:rFonts w:cs="Arial"/>
          <w:sz w:val="24"/>
          <w:szCs w:val="24"/>
        </w:rPr>
        <w:t xml:space="preserve"> mln. eurų  (</w:t>
      </w:r>
      <w:r w:rsidR="00996B06">
        <w:rPr>
          <w:rFonts w:cs="Arial"/>
          <w:sz w:val="24"/>
          <w:szCs w:val="24"/>
        </w:rPr>
        <w:t>73,7</w:t>
      </w:r>
      <w:r w:rsidRPr="001B1386">
        <w:rPr>
          <w:rFonts w:cs="Arial"/>
          <w:sz w:val="24"/>
          <w:szCs w:val="24"/>
        </w:rPr>
        <w:t xml:space="preserve"> proc. planuotos sumos), iš jų: </w:t>
      </w:r>
      <w:r w:rsidR="002F06CE">
        <w:rPr>
          <w:rFonts w:cs="Arial"/>
          <w:sz w:val="24"/>
          <w:szCs w:val="24"/>
        </w:rPr>
        <w:t>3,3</w:t>
      </w:r>
      <w:r w:rsidRPr="001B1386">
        <w:rPr>
          <w:rFonts w:cs="Arial"/>
          <w:sz w:val="24"/>
          <w:szCs w:val="24"/>
        </w:rPr>
        <w:t xml:space="preserve"> mln. eurų socialinių įstaigų darbuotojų darbo užmokesčiui ir socialinio draudimo įmokoms, 0,</w:t>
      </w:r>
      <w:r w:rsidR="00646704">
        <w:rPr>
          <w:rFonts w:cs="Arial"/>
          <w:sz w:val="24"/>
          <w:szCs w:val="24"/>
        </w:rPr>
        <w:t>7</w:t>
      </w:r>
      <w:r w:rsidRPr="001B1386">
        <w:rPr>
          <w:rFonts w:cs="Arial"/>
          <w:sz w:val="24"/>
          <w:szCs w:val="24"/>
        </w:rPr>
        <w:t xml:space="preserve"> mln. eurų – prekėms ir paslaugoms įsigyti, </w:t>
      </w:r>
      <w:r w:rsidR="002F06CE">
        <w:rPr>
          <w:rFonts w:cs="Arial"/>
          <w:sz w:val="24"/>
          <w:szCs w:val="24"/>
        </w:rPr>
        <w:t>4</w:t>
      </w:r>
      <w:r w:rsidR="00996B06">
        <w:rPr>
          <w:rFonts w:cs="Arial"/>
          <w:sz w:val="24"/>
          <w:szCs w:val="24"/>
        </w:rPr>
        <w:t>,1</w:t>
      </w:r>
      <w:r w:rsidRPr="001B1386">
        <w:rPr>
          <w:rFonts w:cs="Arial"/>
          <w:sz w:val="24"/>
          <w:szCs w:val="24"/>
        </w:rPr>
        <w:t xml:space="preserve"> mln. eurų – socialinėms išmokoms ir pašalpoms, </w:t>
      </w:r>
      <w:r w:rsidR="002F06CE">
        <w:rPr>
          <w:rFonts w:cs="Arial"/>
          <w:sz w:val="24"/>
          <w:szCs w:val="24"/>
        </w:rPr>
        <w:t>0,</w:t>
      </w:r>
      <w:r w:rsidR="00996B06">
        <w:rPr>
          <w:rFonts w:cs="Arial"/>
          <w:sz w:val="24"/>
          <w:szCs w:val="24"/>
        </w:rPr>
        <w:t>5</w:t>
      </w:r>
      <w:r w:rsidR="002F06CE">
        <w:rPr>
          <w:rFonts w:cs="Arial"/>
          <w:sz w:val="24"/>
          <w:szCs w:val="24"/>
        </w:rPr>
        <w:t xml:space="preserve"> mln. eurų – kitoms išlaidoms, </w:t>
      </w:r>
      <w:r w:rsidRPr="001B1386">
        <w:rPr>
          <w:rFonts w:cs="Arial"/>
          <w:sz w:val="24"/>
          <w:szCs w:val="24"/>
        </w:rPr>
        <w:t>0,</w:t>
      </w:r>
      <w:r w:rsidR="00646704">
        <w:rPr>
          <w:rFonts w:cs="Arial"/>
          <w:sz w:val="24"/>
          <w:szCs w:val="24"/>
        </w:rPr>
        <w:t>1</w:t>
      </w:r>
      <w:r w:rsidRPr="001B1386">
        <w:rPr>
          <w:rFonts w:cs="Arial"/>
          <w:sz w:val="24"/>
          <w:szCs w:val="24"/>
        </w:rPr>
        <w:t xml:space="preserve"> mln. eurų – turtui sukurti ir įsigyti. </w:t>
      </w:r>
      <w:r w:rsidRPr="00AC01C4">
        <w:rPr>
          <w:rFonts w:cs="Arial"/>
          <w:sz w:val="24"/>
          <w:szCs w:val="24"/>
          <w:u w:val="single"/>
        </w:rPr>
        <w:t>Ekonomikai</w:t>
      </w:r>
      <w:r w:rsidRPr="001B1386">
        <w:rPr>
          <w:rFonts w:cs="Arial"/>
          <w:sz w:val="24"/>
          <w:szCs w:val="24"/>
        </w:rPr>
        <w:t xml:space="preserve"> (žemės gerinimas, turizmo paslaugos, kelių priežiūra, remontas ir tiesimas, keleivinio transporto paslaugų subsidijavimas, žemės ūkio, teritorijų planavimo, statybos funkcijų administravimas) panaudoti – </w:t>
      </w:r>
      <w:r w:rsidRPr="00E500F6">
        <w:rPr>
          <w:rFonts w:cs="Arial"/>
          <w:sz w:val="24"/>
          <w:szCs w:val="24"/>
        </w:rPr>
        <w:t>7,</w:t>
      </w:r>
      <w:r w:rsidR="00B248CA">
        <w:rPr>
          <w:rFonts w:cs="Arial"/>
          <w:sz w:val="24"/>
          <w:szCs w:val="24"/>
        </w:rPr>
        <w:t>8</w:t>
      </w:r>
      <w:r w:rsidRPr="001B1386">
        <w:rPr>
          <w:rFonts w:cs="Arial"/>
          <w:sz w:val="24"/>
          <w:szCs w:val="24"/>
        </w:rPr>
        <w:t xml:space="preserve"> mln. eurų (</w:t>
      </w:r>
      <w:r w:rsidR="00B248CA">
        <w:rPr>
          <w:rFonts w:cs="Arial"/>
          <w:sz w:val="24"/>
          <w:szCs w:val="24"/>
        </w:rPr>
        <w:t>55,7</w:t>
      </w:r>
      <w:r w:rsidRPr="001B1386">
        <w:rPr>
          <w:rFonts w:cs="Arial"/>
          <w:sz w:val="24"/>
          <w:szCs w:val="24"/>
        </w:rPr>
        <w:t xml:space="preserve"> proc. planuotos sumos), iš jų: 1,</w:t>
      </w:r>
      <w:r w:rsidR="00B248CA">
        <w:rPr>
          <w:rFonts w:cs="Arial"/>
          <w:sz w:val="24"/>
          <w:szCs w:val="24"/>
        </w:rPr>
        <w:t>2</w:t>
      </w:r>
      <w:r w:rsidRPr="001B1386">
        <w:rPr>
          <w:rFonts w:cs="Arial"/>
          <w:sz w:val="24"/>
          <w:szCs w:val="24"/>
        </w:rPr>
        <w:t xml:space="preserve"> mln. eurų Turizmo informacijos centro ir Savivaldybės administracijos specialistų, vykdančių žemės ūkio, teritorijų planavimo, statybos administravimą, darbo užmokesčiui ir socialinio draudimo įmokoms, 1</w:t>
      </w:r>
      <w:r w:rsidR="00B248CA">
        <w:rPr>
          <w:rFonts w:cs="Arial"/>
          <w:sz w:val="24"/>
          <w:szCs w:val="24"/>
        </w:rPr>
        <w:t xml:space="preserve">,1 </w:t>
      </w:r>
      <w:r w:rsidRPr="001B1386">
        <w:rPr>
          <w:rFonts w:cs="Arial"/>
          <w:sz w:val="24"/>
          <w:szCs w:val="24"/>
        </w:rPr>
        <w:t xml:space="preserve">mln. eurų – kelių ir gatvių priežiūrai, </w:t>
      </w:r>
      <w:r w:rsidR="00AC01C4">
        <w:rPr>
          <w:rFonts w:cs="Arial"/>
          <w:sz w:val="24"/>
          <w:szCs w:val="24"/>
        </w:rPr>
        <w:t>0,</w:t>
      </w:r>
      <w:r w:rsidR="00507B9E">
        <w:rPr>
          <w:rFonts w:cs="Arial"/>
          <w:sz w:val="24"/>
          <w:szCs w:val="24"/>
        </w:rPr>
        <w:t>9</w:t>
      </w:r>
      <w:r w:rsidR="00AC01C4">
        <w:rPr>
          <w:rFonts w:cs="Arial"/>
          <w:sz w:val="24"/>
          <w:szCs w:val="24"/>
        </w:rPr>
        <w:t xml:space="preserve"> mln. eurų prekėms ir paslaugoms, </w:t>
      </w:r>
      <w:r w:rsidRPr="001B1386">
        <w:rPr>
          <w:rFonts w:cs="Arial"/>
          <w:sz w:val="24"/>
          <w:szCs w:val="24"/>
        </w:rPr>
        <w:t>0,</w:t>
      </w:r>
      <w:r w:rsidR="00B248CA">
        <w:rPr>
          <w:rFonts w:cs="Arial"/>
          <w:sz w:val="24"/>
          <w:szCs w:val="24"/>
        </w:rPr>
        <w:t>9</w:t>
      </w:r>
      <w:r w:rsidRPr="001B1386">
        <w:rPr>
          <w:rFonts w:cs="Arial"/>
          <w:sz w:val="24"/>
          <w:szCs w:val="24"/>
        </w:rPr>
        <w:t xml:space="preserve"> mln. eurų – keleivinio transporto subsidijoms, </w:t>
      </w:r>
      <w:r w:rsidR="00AC01C4">
        <w:rPr>
          <w:rFonts w:cs="Arial"/>
          <w:sz w:val="24"/>
          <w:szCs w:val="24"/>
        </w:rPr>
        <w:t>3,7</w:t>
      </w:r>
      <w:r w:rsidRPr="001B1386">
        <w:rPr>
          <w:rFonts w:cs="Arial"/>
          <w:sz w:val="24"/>
          <w:szCs w:val="24"/>
        </w:rPr>
        <w:t xml:space="preserve"> mln. eurų kelių infrastruktūros sukūrimui ir rekonstravimui. </w:t>
      </w:r>
      <w:r w:rsidRPr="00AC01C4">
        <w:rPr>
          <w:rFonts w:cs="Arial"/>
          <w:sz w:val="24"/>
          <w:szCs w:val="24"/>
          <w:u w:val="single"/>
        </w:rPr>
        <w:t>Aplinkos apsaugai</w:t>
      </w:r>
      <w:r w:rsidRPr="001B1386">
        <w:rPr>
          <w:rFonts w:cs="Arial"/>
          <w:sz w:val="24"/>
          <w:szCs w:val="24"/>
        </w:rPr>
        <w:t xml:space="preserve"> panaudoti </w:t>
      </w:r>
      <w:r w:rsidRPr="00AC01C4">
        <w:rPr>
          <w:rFonts w:cs="Arial"/>
          <w:sz w:val="24"/>
          <w:szCs w:val="24"/>
        </w:rPr>
        <w:t>3,</w:t>
      </w:r>
      <w:r w:rsidR="00507B9E">
        <w:rPr>
          <w:rFonts w:cs="Arial"/>
          <w:sz w:val="24"/>
          <w:szCs w:val="24"/>
        </w:rPr>
        <w:t>1</w:t>
      </w:r>
      <w:r w:rsidRPr="001B1386">
        <w:rPr>
          <w:rFonts w:cs="Arial"/>
          <w:sz w:val="24"/>
          <w:szCs w:val="24"/>
        </w:rPr>
        <w:t xml:space="preserve"> mln. eurų (</w:t>
      </w:r>
      <w:r w:rsidRPr="00AC01C4">
        <w:rPr>
          <w:rFonts w:cs="Arial"/>
          <w:sz w:val="24"/>
          <w:szCs w:val="24"/>
        </w:rPr>
        <w:t>7</w:t>
      </w:r>
      <w:r w:rsidR="00507B9E">
        <w:rPr>
          <w:rFonts w:cs="Arial"/>
          <w:sz w:val="24"/>
          <w:szCs w:val="24"/>
        </w:rPr>
        <w:t>0</w:t>
      </w:r>
      <w:r w:rsidRPr="001B1386">
        <w:rPr>
          <w:rFonts w:cs="Arial"/>
          <w:sz w:val="24"/>
          <w:szCs w:val="24"/>
        </w:rPr>
        <w:t xml:space="preserve"> proc. planuotų lėšų), iš jų: 0,</w:t>
      </w:r>
      <w:r w:rsidR="00AC01C4">
        <w:rPr>
          <w:rFonts w:cs="Arial"/>
          <w:sz w:val="24"/>
          <w:szCs w:val="24"/>
        </w:rPr>
        <w:t>5</w:t>
      </w:r>
      <w:r w:rsidRPr="001B1386">
        <w:rPr>
          <w:rFonts w:cs="Arial"/>
          <w:sz w:val="24"/>
          <w:szCs w:val="24"/>
        </w:rPr>
        <w:t xml:space="preserve"> mln. eurų aplinkos priežiūros darbuotojų seniūnijose ir Savivaldybės administracijos aplinkos apsaugą administruojančių darbuotojų darbo užmokesčiui ir socialinio draudimo įmokoms, </w:t>
      </w:r>
      <w:r w:rsidR="00AC01C4">
        <w:rPr>
          <w:rFonts w:cs="Arial"/>
          <w:sz w:val="24"/>
          <w:szCs w:val="24"/>
        </w:rPr>
        <w:t>2,</w:t>
      </w:r>
      <w:r w:rsidR="00507B9E">
        <w:rPr>
          <w:rFonts w:cs="Arial"/>
          <w:sz w:val="24"/>
          <w:szCs w:val="24"/>
        </w:rPr>
        <w:t>2</w:t>
      </w:r>
      <w:r w:rsidRPr="001B1386">
        <w:rPr>
          <w:rFonts w:cs="Arial"/>
          <w:sz w:val="24"/>
          <w:szCs w:val="24"/>
        </w:rPr>
        <w:t xml:space="preserve"> mln. eurų – prekėms ir paslaugoms įsigyti (žaliųjų plotų priežiūra, komunalinių atliekų surinkimas ir tvarkymas, bešeimininkių gyvūnų gaudymas), </w:t>
      </w:r>
      <w:r w:rsidR="00AC01C4">
        <w:rPr>
          <w:rFonts w:cs="Arial"/>
          <w:sz w:val="24"/>
          <w:szCs w:val="24"/>
        </w:rPr>
        <w:t>0,</w:t>
      </w:r>
      <w:r w:rsidR="00507B9E">
        <w:rPr>
          <w:rFonts w:cs="Arial"/>
          <w:sz w:val="24"/>
          <w:szCs w:val="24"/>
        </w:rPr>
        <w:t>5</w:t>
      </w:r>
      <w:r w:rsidRPr="001B1386">
        <w:rPr>
          <w:rFonts w:cs="Arial"/>
          <w:sz w:val="24"/>
          <w:szCs w:val="24"/>
        </w:rPr>
        <w:t xml:space="preserve"> mln. eurų – turtui sukurti ir įsigyti (lietaus nuotekų infrastruktūra, transporto priemonės ir kita aplinkos priežiūros technika seniūnijoms). </w:t>
      </w:r>
    </w:p>
    <w:p w14:paraId="69A2C0D1" w14:textId="107E8BBA" w:rsidR="00770896" w:rsidRPr="001B1386" w:rsidRDefault="00770896" w:rsidP="00770896">
      <w:pPr>
        <w:pStyle w:val="Pagrindiniotekstotrauka2"/>
        <w:spacing w:after="240"/>
        <w:ind w:right="-2" w:firstLine="851"/>
        <w:rPr>
          <w:rFonts w:ascii="Arial" w:hAnsi="Arial" w:cs="Arial"/>
          <w:lang w:val="lt-LT"/>
        </w:rPr>
      </w:pPr>
      <w:r w:rsidRPr="001B1386">
        <w:rPr>
          <w:rFonts w:ascii="Arial" w:hAnsi="Arial" w:cs="Arial"/>
          <w:lang w:val="lt-LT"/>
        </w:rPr>
        <w:t xml:space="preserve">Pagal ekonominį paskirstymą išlaidos pasiskirsto taip: darbo užmokestis ir įmokos socialiniam draudimui – </w:t>
      </w:r>
      <w:r w:rsidR="000811A5">
        <w:rPr>
          <w:rFonts w:ascii="Arial" w:hAnsi="Arial" w:cs="Arial"/>
          <w:lang w:val="lt-LT"/>
        </w:rPr>
        <w:t>35,3</w:t>
      </w:r>
      <w:r w:rsidRPr="001B1386">
        <w:rPr>
          <w:rFonts w:ascii="Arial" w:hAnsi="Arial" w:cs="Arial"/>
          <w:lang w:val="lt-LT"/>
        </w:rPr>
        <w:t xml:space="preserve"> mln. eurų (202</w:t>
      </w:r>
      <w:r w:rsidR="00EB0937">
        <w:rPr>
          <w:rFonts w:ascii="Arial" w:hAnsi="Arial" w:cs="Arial"/>
          <w:lang w:val="lt-LT"/>
        </w:rPr>
        <w:t>4</w:t>
      </w:r>
      <w:r w:rsidRPr="001B1386">
        <w:rPr>
          <w:rFonts w:ascii="Arial" w:hAnsi="Arial" w:cs="Arial"/>
          <w:lang w:val="lt-LT"/>
        </w:rPr>
        <w:t xml:space="preserve"> m. tuo pačiu laikotarpiu – </w:t>
      </w:r>
      <w:r w:rsidR="00EB0937">
        <w:rPr>
          <w:rFonts w:ascii="Arial" w:hAnsi="Arial" w:cs="Arial"/>
          <w:lang w:val="lt-LT"/>
        </w:rPr>
        <w:t>33,9</w:t>
      </w:r>
      <w:r w:rsidRPr="001B1386">
        <w:rPr>
          <w:rFonts w:ascii="Arial" w:hAnsi="Arial" w:cs="Arial"/>
          <w:lang w:val="lt-LT"/>
        </w:rPr>
        <w:t xml:space="preserve"> mln. eurų), prekės ir paslaugos – </w:t>
      </w:r>
      <w:r>
        <w:rPr>
          <w:rFonts w:ascii="Arial" w:hAnsi="Arial" w:cs="Arial"/>
          <w:lang w:val="lt-LT"/>
        </w:rPr>
        <w:t>10</w:t>
      </w:r>
      <w:r w:rsidR="000811A5">
        <w:rPr>
          <w:rFonts w:ascii="Arial" w:hAnsi="Arial" w:cs="Arial"/>
          <w:lang w:val="lt-LT"/>
        </w:rPr>
        <w:t>,8</w:t>
      </w:r>
      <w:r w:rsidRPr="001B1386">
        <w:rPr>
          <w:rFonts w:ascii="Arial" w:hAnsi="Arial" w:cs="Arial"/>
          <w:lang w:val="lt-LT"/>
        </w:rPr>
        <w:t xml:space="preserve"> mln. eurų (202</w:t>
      </w:r>
      <w:r w:rsidR="000811A5">
        <w:rPr>
          <w:rFonts w:ascii="Arial" w:hAnsi="Arial" w:cs="Arial"/>
          <w:lang w:val="lt-LT"/>
        </w:rPr>
        <w:t>4</w:t>
      </w:r>
      <w:r w:rsidRPr="001B1386">
        <w:rPr>
          <w:rFonts w:ascii="Arial" w:hAnsi="Arial" w:cs="Arial"/>
          <w:lang w:val="lt-LT"/>
        </w:rPr>
        <w:t xml:space="preserve"> m. tuo pačiu laikotarpiu – </w:t>
      </w:r>
      <w:r w:rsidR="000811A5">
        <w:rPr>
          <w:rFonts w:ascii="Arial" w:hAnsi="Arial" w:cs="Arial"/>
          <w:lang w:val="lt-LT"/>
        </w:rPr>
        <w:t>10</w:t>
      </w:r>
      <w:r w:rsidRPr="001B1386">
        <w:rPr>
          <w:rFonts w:ascii="Arial" w:hAnsi="Arial" w:cs="Arial"/>
          <w:lang w:val="lt-LT"/>
        </w:rPr>
        <w:t xml:space="preserve"> mln. eurų), turto įsigijimas – </w:t>
      </w:r>
      <w:r w:rsidR="000811A5">
        <w:rPr>
          <w:rFonts w:ascii="Arial" w:hAnsi="Arial" w:cs="Arial"/>
          <w:lang w:val="lt-LT"/>
        </w:rPr>
        <w:t>15,6</w:t>
      </w:r>
      <w:r w:rsidRPr="001B1386">
        <w:rPr>
          <w:rFonts w:ascii="Arial" w:hAnsi="Arial" w:cs="Arial"/>
          <w:lang w:val="lt-LT"/>
        </w:rPr>
        <w:t xml:space="preserve"> mln. eurų (202</w:t>
      </w:r>
      <w:r w:rsidR="000811A5">
        <w:rPr>
          <w:rFonts w:ascii="Arial" w:hAnsi="Arial" w:cs="Arial"/>
          <w:lang w:val="lt-LT"/>
        </w:rPr>
        <w:t>4</w:t>
      </w:r>
      <w:r w:rsidRPr="001B1386">
        <w:rPr>
          <w:rFonts w:ascii="Arial" w:hAnsi="Arial" w:cs="Arial"/>
          <w:lang w:val="lt-LT"/>
        </w:rPr>
        <w:t xml:space="preserve"> m. tuo pačiu laikotarpiu – </w:t>
      </w:r>
      <w:r w:rsidR="000811A5">
        <w:rPr>
          <w:rFonts w:ascii="Arial" w:hAnsi="Arial" w:cs="Arial"/>
          <w:lang w:val="lt-LT"/>
        </w:rPr>
        <w:t>13,8</w:t>
      </w:r>
      <w:r w:rsidRPr="001B1386">
        <w:rPr>
          <w:rFonts w:ascii="Arial" w:hAnsi="Arial" w:cs="Arial"/>
          <w:lang w:val="lt-LT"/>
        </w:rPr>
        <w:t xml:space="preserve"> mln. eurų), socialinės išmokos – </w:t>
      </w:r>
      <w:r>
        <w:rPr>
          <w:rFonts w:ascii="Arial" w:hAnsi="Arial" w:cs="Arial"/>
          <w:lang w:val="lt-LT"/>
        </w:rPr>
        <w:t>4,9</w:t>
      </w:r>
      <w:r w:rsidRPr="001B1386">
        <w:rPr>
          <w:rFonts w:ascii="Arial" w:hAnsi="Arial" w:cs="Arial"/>
          <w:lang w:val="lt-LT"/>
        </w:rPr>
        <w:t xml:space="preserve"> mln. eurų (202</w:t>
      </w:r>
      <w:r w:rsidR="003A3D32">
        <w:rPr>
          <w:rFonts w:ascii="Arial" w:hAnsi="Arial" w:cs="Arial"/>
          <w:lang w:val="lt-LT"/>
        </w:rPr>
        <w:t>4</w:t>
      </w:r>
      <w:r w:rsidRPr="001B1386">
        <w:rPr>
          <w:rFonts w:ascii="Arial" w:hAnsi="Arial" w:cs="Arial"/>
          <w:lang w:val="lt-LT"/>
        </w:rPr>
        <w:t xml:space="preserve"> m. tuo pačiu laikotarpiu – </w:t>
      </w:r>
      <w:r>
        <w:rPr>
          <w:rFonts w:ascii="Arial" w:hAnsi="Arial" w:cs="Arial"/>
          <w:lang w:val="lt-LT"/>
        </w:rPr>
        <w:t>4,</w:t>
      </w:r>
      <w:r w:rsidR="003A3D32">
        <w:rPr>
          <w:rFonts w:ascii="Arial" w:hAnsi="Arial" w:cs="Arial"/>
          <w:lang w:val="lt-LT"/>
        </w:rPr>
        <w:t>9</w:t>
      </w:r>
      <w:r w:rsidRPr="001B1386">
        <w:rPr>
          <w:rFonts w:ascii="Arial" w:hAnsi="Arial" w:cs="Arial"/>
          <w:lang w:val="lt-LT"/>
        </w:rPr>
        <w:t xml:space="preserve"> mln. eurų). </w:t>
      </w:r>
    </w:p>
    <w:p w14:paraId="2131318A" w14:textId="15B1AFDA" w:rsidR="00770896" w:rsidRPr="001B1386" w:rsidRDefault="00B519CE" w:rsidP="00770896">
      <w:pPr>
        <w:tabs>
          <w:tab w:val="left" w:pos="900"/>
        </w:tabs>
        <w:spacing w:after="240"/>
        <w:ind w:firstLine="851"/>
        <w:jc w:val="both"/>
        <w:rPr>
          <w:rStyle w:val="Pareigos"/>
          <w:rFonts w:ascii="Arial" w:hAnsi="Arial" w:cs="Arial"/>
          <w:caps w:val="0"/>
          <w:szCs w:val="24"/>
        </w:rPr>
      </w:pPr>
      <w:r w:rsidRPr="00C96717">
        <w:rPr>
          <w:sz w:val="24"/>
          <w:szCs w:val="24"/>
        </w:rPr>
        <w:t>PRIDEDAMA.</w:t>
      </w:r>
      <w:r w:rsidR="00770896">
        <w:rPr>
          <w:sz w:val="24"/>
          <w:szCs w:val="24"/>
        </w:rPr>
        <w:t xml:space="preserve"> </w:t>
      </w:r>
      <w:r w:rsidR="00770896" w:rsidRPr="001B1386">
        <w:rPr>
          <w:rStyle w:val="Pareigos"/>
          <w:rFonts w:ascii="Arial" w:hAnsi="Arial" w:cs="Arial"/>
          <w:szCs w:val="24"/>
        </w:rPr>
        <w:t>202</w:t>
      </w:r>
      <w:r w:rsidR="003A3D32">
        <w:rPr>
          <w:rStyle w:val="Pareigos"/>
          <w:rFonts w:ascii="Arial" w:hAnsi="Arial" w:cs="Arial"/>
          <w:szCs w:val="24"/>
        </w:rPr>
        <w:t>5</w:t>
      </w:r>
      <w:r w:rsidR="00770896" w:rsidRPr="001B1386">
        <w:rPr>
          <w:rStyle w:val="Pareigos"/>
          <w:rFonts w:ascii="Arial" w:hAnsi="Arial" w:cs="Arial"/>
          <w:szCs w:val="24"/>
        </w:rPr>
        <w:t>_I_</w:t>
      </w:r>
      <w:r w:rsidR="00770896" w:rsidRPr="001B1386">
        <w:rPr>
          <w:rStyle w:val="Pareigos"/>
          <w:rFonts w:ascii="Arial" w:hAnsi="Arial" w:cs="Arial"/>
          <w:caps w:val="0"/>
          <w:szCs w:val="24"/>
        </w:rPr>
        <w:t>pusm_pajamu_islaidu_analize.xlsx</w:t>
      </w:r>
      <w:r w:rsidR="00770896" w:rsidRPr="001B1386">
        <w:rPr>
          <w:rStyle w:val="Pareigos"/>
          <w:rFonts w:ascii="Arial" w:hAnsi="Arial" w:cs="Arial"/>
          <w:szCs w:val="24"/>
        </w:rPr>
        <w:t>.</w:t>
      </w:r>
    </w:p>
    <w:p w14:paraId="1061007E" w14:textId="530A0289" w:rsidR="00B519CE" w:rsidRPr="00C96717" w:rsidRDefault="00B519CE" w:rsidP="00770896">
      <w:pPr>
        <w:tabs>
          <w:tab w:val="left" w:pos="7088"/>
        </w:tabs>
        <w:spacing w:before="720" w:after="2760" w:line="276" w:lineRule="auto"/>
        <w:rPr>
          <w:rFonts w:cs="Arial"/>
          <w:sz w:val="24"/>
          <w:szCs w:val="24"/>
        </w:rPr>
      </w:pPr>
      <w:r w:rsidRPr="00C96717">
        <w:rPr>
          <w:rFonts w:cs="Arial"/>
          <w:sz w:val="24"/>
          <w:szCs w:val="24"/>
        </w:rPr>
        <w:t>Vedėja</w:t>
      </w:r>
      <w:r w:rsidRPr="00C96717">
        <w:rPr>
          <w:rFonts w:cs="Arial"/>
          <w:sz w:val="24"/>
          <w:szCs w:val="24"/>
        </w:rPr>
        <w:tab/>
      </w:r>
      <w:r w:rsidR="00770896">
        <w:rPr>
          <w:rFonts w:cs="Arial"/>
          <w:sz w:val="24"/>
          <w:szCs w:val="24"/>
        </w:rPr>
        <w:t>Irena Gailiuvienė</w:t>
      </w:r>
      <w:r w:rsidR="009D1E4B">
        <w:rPr>
          <w:rFonts w:cs="Arial"/>
          <w:sz w:val="24"/>
          <w:szCs w:val="24"/>
        </w:rPr>
        <w:t xml:space="preserve"> </w:t>
      </w:r>
    </w:p>
    <w:sectPr w:rsidR="00B519CE" w:rsidRPr="00C96717" w:rsidSect="00B519CE">
      <w:type w:val="continuous"/>
      <w:pgSz w:w="11906" w:h="16838"/>
      <w:pgMar w:top="1134" w:right="567" w:bottom="1134" w:left="1701" w:header="567" w:footer="567" w:gutter="0"/>
      <w:pgNumType w:chapStyle="1"/>
      <w:cols w:space="1296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2CC8A" w14:textId="77777777" w:rsidR="00692A1A" w:rsidRDefault="00692A1A" w:rsidP="00062F2C">
      <w:pPr>
        <w:spacing w:before="0" w:after="0"/>
      </w:pPr>
      <w:r>
        <w:separator/>
      </w:r>
    </w:p>
    <w:p w14:paraId="712DA6F7" w14:textId="77777777" w:rsidR="00692A1A" w:rsidRDefault="00692A1A"/>
  </w:endnote>
  <w:endnote w:type="continuationSeparator" w:id="0">
    <w:p w14:paraId="5380AC27" w14:textId="77777777" w:rsidR="00692A1A" w:rsidRDefault="00692A1A" w:rsidP="00062F2C">
      <w:pPr>
        <w:spacing w:before="0" w:after="0"/>
      </w:pPr>
      <w:r>
        <w:continuationSeparator/>
      </w:r>
    </w:p>
    <w:p w14:paraId="0A593F65" w14:textId="77777777" w:rsidR="00692A1A" w:rsidRDefault="00692A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HelveticaLT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4233099"/>
      <w:docPartObj>
        <w:docPartGallery w:val="Page Numbers (Bottom of Page)"/>
        <w:docPartUnique/>
      </w:docPartObj>
    </w:sdtPr>
    <w:sdtEndPr/>
    <w:sdtContent>
      <w:p w14:paraId="17BFB639" w14:textId="0F10669D" w:rsidR="00062F2C" w:rsidRPr="00CF3D13" w:rsidRDefault="00CF3D13" w:rsidP="00CF3D13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 w:rsidR="00960CAD">
          <w:t xml:space="preserve"> psl.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13709" w14:textId="0B0B4A35" w:rsidR="00A57564" w:rsidRPr="00A57564" w:rsidRDefault="007A2DF3" w:rsidP="00A57564">
    <w:pPr>
      <w:pStyle w:val="Porat"/>
      <w:tabs>
        <w:tab w:val="left" w:pos="4111"/>
      </w:tabs>
      <w:spacing w:before="0" w:after="0"/>
      <w:ind w:hanging="1134"/>
      <w:rPr>
        <w:rFonts w:cs="Arial"/>
        <w:sz w:val="24"/>
        <w:szCs w:val="24"/>
      </w:rPr>
    </w:pPr>
    <w:r>
      <w:rPr>
        <w:noProof/>
        <w:lang w:eastAsia="lt-LT"/>
      </w:rPr>
      <w:drawing>
        <wp:anchor distT="0" distB="0" distL="114300" distR="114300" simplePos="0" relativeHeight="251659264" behindDoc="1" locked="0" layoutInCell="1" allowOverlap="1" wp14:anchorId="104D425C" wp14:editId="5F72F2D3">
          <wp:simplePos x="0" y="0"/>
          <wp:positionH relativeFrom="margin">
            <wp:posOffset>4701540</wp:posOffset>
          </wp:positionH>
          <wp:positionV relativeFrom="paragraph">
            <wp:posOffset>-60960</wp:posOffset>
          </wp:positionV>
          <wp:extent cx="1790700" cy="885825"/>
          <wp:effectExtent l="0" t="0" r="0" b="9525"/>
          <wp:wrapNone/>
          <wp:docPr id="1844414993" name="Picture 2" descr="Įvairiaspalvis Klaipėdos rajono savivaldybės prekės ženklas su žodžiais &quot;Atveria horizontus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Įvairiaspalvis Klaipėdos rajono savivaldybės prekės ženklas su žodžiais &quot;Atveria horizontus&quot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964F2"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2CDD204" wp14:editId="71F78360">
              <wp:simplePos x="0" y="0"/>
              <wp:positionH relativeFrom="margin">
                <wp:posOffset>-1003935</wp:posOffset>
              </wp:positionH>
              <wp:positionV relativeFrom="paragraph">
                <wp:posOffset>18415</wp:posOffset>
              </wp:positionV>
              <wp:extent cx="8244840" cy="0"/>
              <wp:effectExtent l="0" t="0" r="0" b="0"/>
              <wp:wrapNone/>
              <wp:docPr id="3" name="Tiesioji jungtis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2448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EE2C93" id="Tiesioji jungtis 3" o:spid="_x0000_s1026" alt="&quot;&quot;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79.05pt,1.45pt" to="570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" strokecolor="black [3200]" strokeweight=".5pt">
              <v:stroke joinstyle="miter"/>
              <w10:wrap anchorx="margin"/>
            </v:line>
          </w:pict>
        </mc:Fallback>
      </mc:AlternateContent>
    </w:r>
    <w:r w:rsidR="00A57564" w:rsidRPr="00A57564">
      <w:rPr>
        <w:rFonts w:cs="Arial"/>
        <w:sz w:val="24"/>
        <w:szCs w:val="24"/>
      </w:rPr>
      <w:t>Biudžetinė įstaiga</w:t>
    </w:r>
    <w:r w:rsidR="00A57564" w:rsidRPr="00A57564">
      <w:rPr>
        <w:rFonts w:cs="Arial"/>
        <w:sz w:val="24"/>
        <w:szCs w:val="24"/>
      </w:rPr>
      <w:tab/>
      <w:t>Duomenys kaupiami ir saugomi</w:t>
    </w:r>
  </w:p>
  <w:p w14:paraId="13F9196E" w14:textId="5E3DFC77" w:rsidR="00A57564" w:rsidRPr="00A57564" w:rsidRDefault="00A57564" w:rsidP="00A57564">
    <w:pPr>
      <w:pStyle w:val="Porat"/>
      <w:tabs>
        <w:tab w:val="left" w:pos="4111"/>
        <w:tab w:val="left" w:pos="9126"/>
      </w:tabs>
      <w:spacing w:before="0" w:after="0"/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>Klaipėdos g. 2, LT-96130 Gargždai</w:t>
    </w:r>
    <w:r w:rsidRPr="00A57564">
      <w:rPr>
        <w:rFonts w:cs="Arial"/>
        <w:sz w:val="24"/>
        <w:szCs w:val="24"/>
      </w:rPr>
      <w:tab/>
      <w:t>Juridinių asmenų registre</w:t>
    </w:r>
  </w:p>
  <w:p w14:paraId="56515D89" w14:textId="4CC764F4" w:rsidR="00A57564" w:rsidRPr="00A57564" w:rsidRDefault="00A57564" w:rsidP="00A57564">
    <w:pPr>
      <w:pStyle w:val="Porat"/>
      <w:tabs>
        <w:tab w:val="left" w:pos="4111"/>
        <w:tab w:val="left" w:pos="7698"/>
      </w:tabs>
      <w:spacing w:before="0" w:after="0"/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>Tel. (8 46) 21 11 16</w:t>
    </w:r>
    <w:r w:rsidRPr="00A57564">
      <w:rPr>
        <w:rFonts w:cs="Arial"/>
        <w:sz w:val="24"/>
        <w:szCs w:val="24"/>
      </w:rPr>
      <w:tab/>
      <w:t xml:space="preserve">Kodas </w:t>
    </w:r>
    <w:r w:rsidRPr="00A57564">
      <w:rPr>
        <w:rFonts w:cs="Arial"/>
        <w:sz w:val="24"/>
        <w:szCs w:val="24"/>
        <w:shd w:val="clear" w:color="auto" w:fill="FFFFFF"/>
      </w:rPr>
      <w:t>188773688</w:t>
    </w:r>
    <w:r w:rsidRPr="00A57564">
      <w:rPr>
        <w:rFonts w:cs="Arial"/>
        <w:sz w:val="24"/>
        <w:szCs w:val="24"/>
        <w:shd w:val="clear" w:color="auto" w:fill="FFFFFF"/>
      </w:rPr>
      <w:tab/>
    </w:r>
  </w:p>
  <w:p w14:paraId="0A7E430A" w14:textId="0D146F30" w:rsidR="00A57564" w:rsidRPr="00A57564" w:rsidRDefault="00A57564" w:rsidP="00A57564">
    <w:pPr>
      <w:pStyle w:val="Porat"/>
      <w:tabs>
        <w:tab w:val="left" w:pos="4111"/>
      </w:tabs>
      <w:spacing w:before="0" w:after="0"/>
      <w:ind w:hanging="1134"/>
      <w:rPr>
        <w:rFonts w:cs="Arial"/>
        <w:sz w:val="24"/>
        <w:szCs w:val="24"/>
        <w:lang w:val="en-US"/>
      </w:rPr>
    </w:pPr>
    <w:r w:rsidRPr="00A57564">
      <w:rPr>
        <w:rFonts w:cs="Arial"/>
        <w:sz w:val="24"/>
        <w:szCs w:val="24"/>
      </w:rPr>
      <w:t xml:space="preserve">El. paštas </w:t>
    </w:r>
    <w:hyperlink r:id="rId2" w:history="1">
      <w:r w:rsidRPr="00A57564">
        <w:rPr>
          <w:rStyle w:val="Hipersaitas"/>
          <w:rFonts w:eastAsiaTheme="majorEastAsia" w:cs="Arial"/>
          <w:sz w:val="24"/>
          <w:szCs w:val="24"/>
        </w:rPr>
        <w:t>savivaldybe@klaipedos-r.lt</w:t>
      </w:r>
    </w:hyperlink>
    <w:r w:rsidRPr="00A57564">
      <w:rPr>
        <w:rFonts w:cs="Arial"/>
        <w:sz w:val="24"/>
        <w:szCs w:val="24"/>
      </w:rPr>
      <w:t xml:space="preserve"> </w:t>
    </w:r>
    <w:r w:rsidRPr="00A57564">
      <w:rPr>
        <w:rFonts w:cs="Arial"/>
        <w:sz w:val="24"/>
        <w:szCs w:val="24"/>
      </w:rPr>
      <w:tab/>
      <w:t>www.klaipedos-r.lt</w:t>
    </w:r>
  </w:p>
  <w:p w14:paraId="56BC4C2F" w14:textId="6BE83E14" w:rsidR="00CF3D13" w:rsidRPr="00A57564" w:rsidRDefault="00A57564" w:rsidP="00A57564">
    <w:pPr>
      <w:pStyle w:val="Porat"/>
      <w:tabs>
        <w:tab w:val="clear" w:pos="4819"/>
        <w:tab w:val="clear" w:pos="9638"/>
        <w:tab w:val="left" w:pos="5892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9C065" w14:textId="77777777" w:rsidR="00692A1A" w:rsidRDefault="00692A1A" w:rsidP="00062F2C">
      <w:pPr>
        <w:spacing w:before="0" w:after="0"/>
      </w:pPr>
      <w:r>
        <w:separator/>
      </w:r>
    </w:p>
    <w:p w14:paraId="2F56D675" w14:textId="77777777" w:rsidR="00692A1A" w:rsidRDefault="00692A1A"/>
  </w:footnote>
  <w:footnote w:type="continuationSeparator" w:id="0">
    <w:p w14:paraId="66C219D3" w14:textId="77777777" w:rsidR="00692A1A" w:rsidRDefault="00692A1A" w:rsidP="00062F2C">
      <w:pPr>
        <w:spacing w:before="0" w:after="0"/>
      </w:pPr>
      <w:r>
        <w:continuationSeparator/>
      </w:r>
    </w:p>
    <w:p w14:paraId="3F65906A" w14:textId="77777777" w:rsidR="00692A1A" w:rsidRDefault="00692A1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F2C"/>
    <w:rsid w:val="00000CF2"/>
    <w:rsid w:val="00003835"/>
    <w:rsid w:val="0001621C"/>
    <w:rsid w:val="00024CB7"/>
    <w:rsid w:val="00040DF6"/>
    <w:rsid w:val="00062F2C"/>
    <w:rsid w:val="0007187E"/>
    <w:rsid w:val="000811A5"/>
    <w:rsid w:val="000A1B79"/>
    <w:rsid w:val="00111A87"/>
    <w:rsid w:val="00142533"/>
    <w:rsid w:val="00162184"/>
    <w:rsid w:val="001748AF"/>
    <w:rsid w:val="001A5D2A"/>
    <w:rsid w:val="001E52FA"/>
    <w:rsid w:val="001F1760"/>
    <w:rsid w:val="00237BC7"/>
    <w:rsid w:val="00251CEC"/>
    <w:rsid w:val="002647F4"/>
    <w:rsid w:val="002776F1"/>
    <w:rsid w:val="00280F04"/>
    <w:rsid w:val="002D3406"/>
    <w:rsid w:val="002F06CE"/>
    <w:rsid w:val="0030235E"/>
    <w:rsid w:val="00306E33"/>
    <w:rsid w:val="00331C6D"/>
    <w:rsid w:val="00354000"/>
    <w:rsid w:val="00356C03"/>
    <w:rsid w:val="003774FB"/>
    <w:rsid w:val="003A3D32"/>
    <w:rsid w:val="003A723D"/>
    <w:rsid w:val="003C6A21"/>
    <w:rsid w:val="003E00B5"/>
    <w:rsid w:val="00400C24"/>
    <w:rsid w:val="00434B2F"/>
    <w:rsid w:val="00466C51"/>
    <w:rsid w:val="004B37A5"/>
    <w:rsid w:val="004D4FB1"/>
    <w:rsid w:val="004D75FD"/>
    <w:rsid w:val="004E5BA2"/>
    <w:rsid w:val="00507B9E"/>
    <w:rsid w:val="00520EBC"/>
    <w:rsid w:val="00534A1E"/>
    <w:rsid w:val="00540C27"/>
    <w:rsid w:val="00547B39"/>
    <w:rsid w:val="005B07A5"/>
    <w:rsid w:val="005C0482"/>
    <w:rsid w:val="005C2859"/>
    <w:rsid w:val="0060302F"/>
    <w:rsid w:val="006031B5"/>
    <w:rsid w:val="00646704"/>
    <w:rsid w:val="006667C0"/>
    <w:rsid w:val="0068703D"/>
    <w:rsid w:val="00692A1A"/>
    <w:rsid w:val="006A7F6B"/>
    <w:rsid w:val="006D7193"/>
    <w:rsid w:val="006F156C"/>
    <w:rsid w:val="006F7272"/>
    <w:rsid w:val="00715A9E"/>
    <w:rsid w:val="0072423C"/>
    <w:rsid w:val="00746FEA"/>
    <w:rsid w:val="00770896"/>
    <w:rsid w:val="007713CF"/>
    <w:rsid w:val="007A2DF3"/>
    <w:rsid w:val="007A517F"/>
    <w:rsid w:val="007B2DDE"/>
    <w:rsid w:val="007C789B"/>
    <w:rsid w:val="007F78D9"/>
    <w:rsid w:val="00813829"/>
    <w:rsid w:val="00820B55"/>
    <w:rsid w:val="00866A6C"/>
    <w:rsid w:val="00872439"/>
    <w:rsid w:val="00887ABB"/>
    <w:rsid w:val="0090050A"/>
    <w:rsid w:val="009029DF"/>
    <w:rsid w:val="00925D90"/>
    <w:rsid w:val="00937768"/>
    <w:rsid w:val="00943062"/>
    <w:rsid w:val="00960CAD"/>
    <w:rsid w:val="0097609B"/>
    <w:rsid w:val="00996B06"/>
    <w:rsid w:val="009B0E02"/>
    <w:rsid w:val="009D1E4B"/>
    <w:rsid w:val="00A019A2"/>
    <w:rsid w:val="00A422C4"/>
    <w:rsid w:val="00A42E5F"/>
    <w:rsid w:val="00A469B8"/>
    <w:rsid w:val="00A57564"/>
    <w:rsid w:val="00A63CDA"/>
    <w:rsid w:val="00A964F2"/>
    <w:rsid w:val="00A9797F"/>
    <w:rsid w:val="00AA5598"/>
    <w:rsid w:val="00AC01C4"/>
    <w:rsid w:val="00AE6388"/>
    <w:rsid w:val="00B23FDF"/>
    <w:rsid w:val="00B248CA"/>
    <w:rsid w:val="00B519CE"/>
    <w:rsid w:val="00B5624C"/>
    <w:rsid w:val="00B759CE"/>
    <w:rsid w:val="00B96935"/>
    <w:rsid w:val="00BB3153"/>
    <w:rsid w:val="00BB73F8"/>
    <w:rsid w:val="00BC7C38"/>
    <w:rsid w:val="00BD1964"/>
    <w:rsid w:val="00BF26B7"/>
    <w:rsid w:val="00BF3BA6"/>
    <w:rsid w:val="00C30545"/>
    <w:rsid w:val="00C47291"/>
    <w:rsid w:val="00C5715B"/>
    <w:rsid w:val="00CF3D13"/>
    <w:rsid w:val="00D06C39"/>
    <w:rsid w:val="00D25F79"/>
    <w:rsid w:val="00D857D0"/>
    <w:rsid w:val="00DB3EED"/>
    <w:rsid w:val="00DD2D86"/>
    <w:rsid w:val="00DE5DBE"/>
    <w:rsid w:val="00E00A83"/>
    <w:rsid w:val="00E14901"/>
    <w:rsid w:val="00E500F6"/>
    <w:rsid w:val="00E65DBF"/>
    <w:rsid w:val="00E82C17"/>
    <w:rsid w:val="00EB0937"/>
    <w:rsid w:val="00EE2341"/>
    <w:rsid w:val="00F20BC0"/>
    <w:rsid w:val="00F22C01"/>
    <w:rsid w:val="00F5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62D98"/>
  <w15:chartTrackingRefBased/>
  <w15:docId w15:val="{FF5BE1F1-B487-41D0-AC1E-D865DB145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Įprastasis_rastams"/>
    <w:qFormat/>
    <w:rsid w:val="00003835"/>
    <w:pPr>
      <w:spacing w:before="120" w:after="120" w:line="240" w:lineRule="auto"/>
    </w:pPr>
    <w:rPr>
      <w:rFonts w:ascii="Arial" w:eastAsia="Times New Roman" w:hAnsi="Arial" w:cs="Times New Roman"/>
      <w:sz w:val="28"/>
      <w:szCs w:val="20"/>
      <w:lang w:val="lt-LT"/>
    </w:rPr>
  </w:style>
  <w:style w:type="paragraph" w:styleId="Antrat1">
    <w:name w:val="heading 1"/>
    <w:basedOn w:val="prastasis"/>
    <w:link w:val="Antrat1Diagrama"/>
    <w:uiPriority w:val="9"/>
    <w:qFormat/>
    <w:rsid w:val="00B23FDF"/>
    <w:pPr>
      <w:spacing w:before="1080" w:after="480"/>
      <w:outlineLvl w:val="0"/>
    </w:pPr>
    <w:rPr>
      <w:b/>
      <w:bCs/>
    </w:rPr>
  </w:style>
  <w:style w:type="paragraph" w:styleId="Antrat2">
    <w:name w:val="heading 2"/>
    <w:basedOn w:val="Antrat1"/>
    <w:link w:val="Antrat2Diagrama"/>
    <w:uiPriority w:val="9"/>
    <w:unhideWhenUsed/>
    <w:qFormat/>
    <w:rsid w:val="00003835"/>
    <w:pPr>
      <w:spacing w:before="240" w:after="120"/>
      <w:ind w:firstLine="851"/>
      <w:outlineLvl w:val="1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062F2C"/>
    <w:rPr>
      <w:color w:val="0000FF"/>
      <w:u w:val="single"/>
    </w:rPr>
  </w:style>
  <w:style w:type="paragraph" w:customStyle="1" w:styleId="Default">
    <w:name w:val="Default"/>
    <w:rsid w:val="00062F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Pavadinimas">
    <w:name w:val="Title"/>
    <w:basedOn w:val="prastasis"/>
    <w:next w:val="prastasis"/>
    <w:link w:val="PavadinimasDiagrama"/>
    <w:qFormat/>
    <w:rsid w:val="00354000"/>
    <w:pPr>
      <w:contextualSpacing/>
    </w:pPr>
    <w:rPr>
      <w:rFonts w:eastAsiaTheme="majorEastAsia" w:cstheme="majorBidi"/>
      <w:b/>
      <w:caps/>
      <w:spacing w:val="-10"/>
      <w:kern w:val="28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354000"/>
    <w:rPr>
      <w:rFonts w:ascii="Arial" w:eastAsiaTheme="majorEastAsia" w:hAnsi="Arial" w:cstheme="majorBidi"/>
      <w:b/>
      <w:caps/>
      <w:spacing w:val="-10"/>
      <w:kern w:val="28"/>
      <w:sz w:val="28"/>
      <w:szCs w:val="56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062F2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62F2C"/>
    <w:rPr>
      <w:rFonts w:ascii="TimesLT" w:eastAsia="Times New Roman" w:hAnsi="TimesLT" w:cs="Times New Roman"/>
      <w:sz w:val="24"/>
      <w:szCs w:val="20"/>
      <w:lang w:val="en-GB"/>
    </w:rPr>
  </w:style>
  <w:style w:type="paragraph" w:styleId="Porat">
    <w:name w:val="footer"/>
    <w:basedOn w:val="prastasis"/>
    <w:link w:val="PoratDiagrama"/>
    <w:unhideWhenUsed/>
    <w:rsid w:val="00062F2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062F2C"/>
    <w:rPr>
      <w:rFonts w:ascii="TimesLT" w:eastAsia="Times New Roman" w:hAnsi="TimesLT" w:cs="Times New Roman"/>
      <w:sz w:val="24"/>
      <w:szCs w:val="20"/>
      <w:lang w:val="en-GB"/>
    </w:rPr>
  </w:style>
  <w:style w:type="paragraph" w:customStyle="1" w:styleId="Rekvizitai">
    <w:name w:val="Rekvizitai"/>
    <w:basedOn w:val="Paraas"/>
    <w:qFormat/>
    <w:rsid w:val="00CF3D13"/>
    <w:pPr>
      <w:keepNext/>
      <w:ind w:left="0"/>
    </w:pPr>
    <w:rPr>
      <w:rFonts w:cs="Arial"/>
      <w:sz w:val="20"/>
    </w:rPr>
  </w:style>
  <w:style w:type="paragraph" w:customStyle="1" w:styleId="staigospavadinimas">
    <w:name w:val="Įstaigos pavadinimas"/>
    <w:basedOn w:val="Pavadinimas"/>
    <w:qFormat/>
    <w:rsid w:val="00DE5DBE"/>
    <w:pPr>
      <w:jc w:val="center"/>
    </w:pPr>
    <w:rPr>
      <w:sz w:val="24"/>
    </w:rPr>
  </w:style>
  <w:style w:type="paragraph" w:styleId="Paraas">
    <w:name w:val="Signature"/>
    <w:basedOn w:val="prastasis"/>
    <w:link w:val="ParaasDiagrama"/>
    <w:uiPriority w:val="99"/>
    <w:semiHidden/>
    <w:unhideWhenUsed/>
    <w:rsid w:val="00062F2C"/>
    <w:pPr>
      <w:ind w:left="4252"/>
    </w:pPr>
  </w:style>
  <w:style w:type="character" w:customStyle="1" w:styleId="ParaasDiagrama">
    <w:name w:val="Parašas Diagrama"/>
    <w:basedOn w:val="Numatytasispastraiposriftas"/>
    <w:link w:val="Paraas"/>
    <w:uiPriority w:val="99"/>
    <w:semiHidden/>
    <w:rsid w:val="00062F2C"/>
    <w:rPr>
      <w:rFonts w:ascii="TimesLT" w:eastAsia="Times New Roman" w:hAnsi="TimesLT" w:cs="Times New Roman"/>
      <w:sz w:val="24"/>
      <w:szCs w:val="20"/>
      <w:lang w:val="en-GB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23FDF"/>
    <w:rPr>
      <w:rFonts w:ascii="Arial" w:eastAsia="Times New Roman" w:hAnsi="Arial" w:cs="Times New Roman"/>
      <w:b/>
      <w:bCs/>
      <w:sz w:val="28"/>
      <w:szCs w:val="20"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E2341"/>
    <w:rPr>
      <w:color w:val="605E5C"/>
      <w:shd w:val="clear" w:color="auto" w:fill="E1DFDD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003835"/>
    <w:rPr>
      <w:rFonts w:ascii="Arial" w:eastAsia="Times New Roman" w:hAnsi="Arial" w:cs="Times New Roman"/>
      <w:b/>
      <w:bCs/>
      <w:sz w:val="28"/>
      <w:szCs w:val="20"/>
      <w:lang w:val="lt-LT"/>
    </w:rPr>
  </w:style>
  <w:style w:type="table" w:styleId="Lentelstinklelis">
    <w:name w:val="Table Grid"/>
    <w:basedOn w:val="prastojilentel"/>
    <w:uiPriority w:val="39"/>
    <w:rsid w:val="00A46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tymopavad">
    <w:name w:val="?statymo pavad."/>
    <w:basedOn w:val="prastasis"/>
    <w:rsid w:val="00A57564"/>
    <w:pPr>
      <w:spacing w:before="0" w:after="0" w:line="360" w:lineRule="auto"/>
      <w:ind w:firstLine="720"/>
      <w:jc w:val="center"/>
    </w:pPr>
    <w:rPr>
      <w:rFonts w:ascii="TimesLT" w:hAnsi="TimesLT"/>
      <w:caps/>
      <w:sz w:val="24"/>
    </w:rPr>
  </w:style>
  <w:style w:type="character" w:customStyle="1" w:styleId="statymoNr">
    <w:name w:val="?statymo Nr."/>
    <w:rsid w:val="00A57564"/>
    <w:rPr>
      <w:rFonts w:ascii="HelveticaLT" w:hAnsi="HelveticaLT"/>
    </w:rPr>
  </w:style>
  <w:style w:type="paragraph" w:styleId="Pataisymai">
    <w:name w:val="Revision"/>
    <w:hidden/>
    <w:uiPriority w:val="99"/>
    <w:semiHidden/>
    <w:rsid w:val="003774FB"/>
    <w:pPr>
      <w:spacing w:after="0" w:line="240" w:lineRule="auto"/>
    </w:pPr>
    <w:rPr>
      <w:rFonts w:ascii="Arial" w:eastAsia="Times New Roman" w:hAnsi="Arial" w:cs="Times New Roman"/>
      <w:sz w:val="28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774F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3774FB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3774FB"/>
    <w:rPr>
      <w:rFonts w:ascii="Arial" w:eastAsia="Times New Roman" w:hAnsi="Arial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774F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774FB"/>
    <w:rPr>
      <w:rFonts w:ascii="Arial" w:eastAsia="Times New Roman" w:hAnsi="Arial" w:cs="Times New Roman"/>
      <w:b/>
      <w:bCs/>
      <w:sz w:val="20"/>
      <w:szCs w:val="20"/>
      <w:lang w:val="lt-LT"/>
    </w:rPr>
  </w:style>
  <w:style w:type="paragraph" w:styleId="Pagrindiniotekstotrauka2">
    <w:name w:val="Body Text Indent 2"/>
    <w:basedOn w:val="prastasis"/>
    <w:link w:val="Pagrindiniotekstotrauka2Diagrama"/>
    <w:rsid w:val="00770896"/>
    <w:pPr>
      <w:spacing w:before="0" w:after="0"/>
      <w:ind w:right="-1054" w:firstLine="900"/>
      <w:jc w:val="both"/>
    </w:pPr>
    <w:rPr>
      <w:rFonts w:ascii="Times New Roman" w:hAnsi="Times New Roman"/>
      <w:sz w:val="24"/>
      <w:szCs w:val="24"/>
      <w:lang w:val="en-GB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770896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areigos">
    <w:name w:val="Pareigos"/>
    <w:rsid w:val="00770896"/>
    <w:rPr>
      <w:rFonts w:ascii="TimesLT" w:hAnsi="TimesLT"/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dokumentai@klaipedos-r.lt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BE558-DFF7-4BCD-B583-B5E5787F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3322</Words>
  <Characters>1894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Gulbinė</dc:creator>
  <cp:keywords/>
  <dc:description/>
  <cp:lastModifiedBy>Irena Gailiuvienė</cp:lastModifiedBy>
  <cp:revision>26</cp:revision>
  <cp:lastPrinted>2025-08-06T13:21:00Z</cp:lastPrinted>
  <dcterms:created xsi:type="dcterms:W3CDTF">2024-05-21T06:22:00Z</dcterms:created>
  <dcterms:modified xsi:type="dcterms:W3CDTF">2025-08-06T13:28:00Z</dcterms:modified>
</cp:coreProperties>
</file>